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A2CB59" w14:textId="77777777" w:rsidR="00A3181B" w:rsidRDefault="000902A9" w:rsidP="40AFAF73">
      <w:pPr>
        <w:pStyle w:val="Heading"/>
        <w:jc w:val="left"/>
        <w:rPr>
          <w:rFonts w:ascii="Calibri" w:hAnsi="Calibri" w:cs="Calibri"/>
        </w:rPr>
      </w:pPr>
      <w:r>
        <w:rPr>
          <w:noProof/>
        </w:rPr>
        <w:drawing>
          <wp:anchor distT="0" distB="0" distL="114300" distR="114300" simplePos="0" relativeHeight="251658241" behindDoc="1" locked="0" layoutInCell="1" allowOverlap="1" wp14:anchorId="36CE4AE7" wp14:editId="18BF9571">
            <wp:simplePos x="0" y="0"/>
            <wp:positionH relativeFrom="column">
              <wp:posOffset>2517140</wp:posOffset>
            </wp:positionH>
            <wp:positionV relativeFrom="paragraph">
              <wp:posOffset>0</wp:posOffset>
            </wp:positionV>
            <wp:extent cx="831850" cy="1181100"/>
            <wp:effectExtent l="0" t="0" r="6350" b="0"/>
            <wp:wrapTight wrapText="bothSides">
              <wp:wrapPolygon edited="0">
                <wp:start x="0" y="0"/>
                <wp:lineTo x="0" y="21252"/>
                <wp:lineTo x="21270" y="21252"/>
                <wp:lineTo x="21270"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3185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572FAA77" wp14:editId="07777777">
            <wp:simplePos x="0" y="0"/>
            <wp:positionH relativeFrom="column">
              <wp:posOffset>4232910</wp:posOffset>
            </wp:positionH>
            <wp:positionV relativeFrom="paragraph">
              <wp:posOffset>-262890</wp:posOffset>
            </wp:positionV>
            <wp:extent cx="2138680" cy="942975"/>
            <wp:effectExtent l="0" t="0" r="0" b="0"/>
            <wp:wrapSquare wrapText="bothSides"/>
            <wp:docPr id="43" name="Picture 4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868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4D089D10" wp14:editId="07777777">
            <wp:simplePos x="0" y="0"/>
            <wp:positionH relativeFrom="column">
              <wp:posOffset>85725</wp:posOffset>
            </wp:positionH>
            <wp:positionV relativeFrom="paragraph">
              <wp:posOffset>-276225</wp:posOffset>
            </wp:positionV>
            <wp:extent cx="952500" cy="952500"/>
            <wp:effectExtent l="0" t="0" r="0" b="0"/>
            <wp:wrapTight wrapText="bothSides">
              <wp:wrapPolygon edited="0">
                <wp:start x="6480" y="0"/>
                <wp:lineTo x="3888" y="1296"/>
                <wp:lineTo x="0" y="5184"/>
                <wp:lineTo x="0" y="13824"/>
                <wp:lineTo x="4752" y="13824"/>
                <wp:lineTo x="1296" y="16416"/>
                <wp:lineTo x="1296" y="17712"/>
                <wp:lineTo x="5616" y="20736"/>
                <wp:lineTo x="6912" y="21168"/>
                <wp:lineTo x="14256" y="21168"/>
                <wp:lineTo x="15552" y="20736"/>
                <wp:lineTo x="21168" y="16416"/>
                <wp:lineTo x="21168" y="3888"/>
                <wp:lineTo x="15120" y="0"/>
                <wp:lineTo x="10368" y="0"/>
                <wp:lineTo x="648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A3181B" w:rsidRDefault="00A3181B" w:rsidP="40AFAF73">
      <w:pPr>
        <w:pStyle w:val="Heading"/>
        <w:rPr>
          <w:rFonts w:ascii="Calibri" w:hAnsi="Calibri" w:cs="Calibri"/>
        </w:rPr>
      </w:pPr>
    </w:p>
    <w:p w14:paraId="0A37501D" w14:textId="77777777" w:rsidR="00B86B12" w:rsidRDefault="00B86B12" w:rsidP="40AFAF73">
      <w:pPr>
        <w:pStyle w:val="Heading"/>
        <w:rPr>
          <w:rFonts w:ascii="Calibri" w:hAnsi="Calibri" w:cs="Calibri"/>
        </w:rPr>
      </w:pPr>
    </w:p>
    <w:p w14:paraId="5DAB6C7B" w14:textId="77777777" w:rsidR="00A32598" w:rsidRDefault="00A32598" w:rsidP="40AFAF73">
      <w:pPr>
        <w:pStyle w:val="Heading"/>
        <w:rPr>
          <w:rFonts w:ascii="Calibri" w:hAnsi="Calibri" w:cs="Calibri"/>
          <w:color w:val="FF0000"/>
        </w:rPr>
      </w:pPr>
    </w:p>
    <w:p w14:paraId="02EB378F" w14:textId="77777777" w:rsidR="00A32598" w:rsidRDefault="00A32598" w:rsidP="40AFAF73">
      <w:pPr>
        <w:pStyle w:val="Heading"/>
        <w:rPr>
          <w:rFonts w:ascii="Calibri" w:hAnsi="Calibri" w:cs="Calibri"/>
          <w:color w:val="FF0000"/>
        </w:rPr>
      </w:pPr>
    </w:p>
    <w:p w14:paraId="6A05A809" w14:textId="77777777" w:rsidR="00A3181B" w:rsidRDefault="00A3181B" w:rsidP="40AFAF73">
      <w:pPr>
        <w:pStyle w:val="Heading"/>
        <w:jc w:val="left"/>
        <w:rPr>
          <w:rFonts w:ascii="Calibri" w:hAnsi="Calibri" w:cs="Calibri"/>
          <w:color w:val="FF0000"/>
        </w:rPr>
      </w:pPr>
    </w:p>
    <w:p w14:paraId="407BF23E" w14:textId="77777777" w:rsidR="00AE15CD" w:rsidRDefault="00AE15CD" w:rsidP="40AFAF73">
      <w:pPr>
        <w:pStyle w:val="Heading"/>
        <w:rPr>
          <w:rFonts w:ascii="Calibri" w:hAnsi="Calibri" w:cs="Calibri"/>
          <w:sz w:val="40"/>
          <w:szCs w:val="40"/>
        </w:rPr>
      </w:pPr>
    </w:p>
    <w:p w14:paraId="524E5D98" w14:textId="6D8EE556" w:rsidR="001447FB" w:rsidRPr="00A32598" w:rsidRDefault="7B230E8E" w:rsidP="40AFAF73">
      <w:pPr>
        <w:pStyle w:val="Heading"/>
        <w:rPr>
          <w:rFonts w:ascii="Calibri" w:hAnsi="Calibri" w:cs="Calibri"/>
          <w:sz w:val="40"/>
          <w:szCs w:val="40"/>
        </w:rPr>
      </w:pPr>
      <w:r w:rsidRPr="40AFAF73">
        <w:rPr>
          <w:rFonts w:ascii="Calibri" w:hAnsi="Calibri" w:cs="Calibri"/>
          <w:sz w:val="40"/>
          <w:szCs w:val="40"/>
        </w:rPr>
        <w:t>SEMANA DE ACCIÓN VERDE 2024</w:t>
      </w:r>
    </w:p>
    <w:p w14:paraId="624CDCA5" w14:textId="77777777" w:rsidR="001447FB" w:rsidRPr="00A32598" w:rsidRDefault="7B230E8E" w:rsidP="40AFAF73">
      <w:pPr>
        <w:pStyle w:val="Heading"/>
        <w:rPr>
          <w:sz w:val="40"/>
          <w:szCs w:val="40"/>
        </w:rPr>
      </w:pPr>
      <w:r w:rsidRPr="40AFAF73">
        <w:rPr>
          <w:rFonts w:ascii="Calibri" w:hAnsi="Calibri" w:cs="Calibri"/>
          <w:sz w:val="40"/>
          <w:szCs w:val="40"/>
        </w:rPr>
        <w:t>FORMULARIO DE APLICACIÓN</w:t>
      </w:r>
    </w:p>
    <w:p w14:paraId="51C5D706" w14:textId="1B9B9D79" w:rsidR="001447FB" w:rsidRDefault="7B230E8E" w:rsidP="40AFAF73">
      <w:pPr>
        <w:pBdr>
          <w:top w:val="none" w:sz="0" w:space="0" w:color="000000"/>
          <w:left w:val="none" w:sz="0" w:space="0" w:color="000000"/>
          <w:bottom w:val="single" w:sz="12" w:space="1" w:color="000000"/>
          <w:right w:val="none" w:sz="0" w:space="0" w:color="000000"/>
        </w:pBdr>
        <w:jc w:val="center"/>
        <w:rPr>
          <w:rFonts w:ascii="Calibri" w:hAnsi="Calibri" w:cs="Arial"/>
          <w:b/>
          <w:bCs/>
        </w:rPr>
      </w:pPr>
      <w:r w:rsidRPr="40AFAF73">
        <w:rPr>
          <w:rFonts w:ascii="Calibri" w:hAnsi="Calibri" w:cs="Arial"/>
          <w:b/>
          <w:bCs/>
        </w:rPr>
        <w:t xml:space="preserve">Se enviará a Consumers International antes del 5 </w:t>
      </w:r>
      <w:r w:rsidR="00DA4F3E" w:rsidRPr="40AFAF73">
        <w:rPr>
          <w:rFonts w:ascii="Calibri" w:hAnsi="Calibri" w:cs="Arial"/>
          <w:b/>
          <w:bCs/>
          <w:vertAlign w:val="superscript"/>
        </w:rPr>
        <w:t xml:space="preserve">de </w:t>
      </w:r>
      <w:r w:rsidR="00DA4F3E" w:rsidRPr="40AFAF73">
        <w:rPr>
          <w:rFonts w:ascii="Calibri" w:hAnsi="Calibri" w:cs="Arial"/>
          <w:b/>
          <w:bCs/>
        </w:rPr>
        <w:t>junio de 2024.</w:t>
      </w:r>
    </w:p>
    <w:p w14:paraId="5A39BBE3" w14:textId="77777777" w:rsidR="001447FB" w:rsidRDefault="001447FB" w:rsidP="40AFAF73">
      <w:pPr>
        <w:rPr>
          <w:rFonts w:ascii="Arial" w:hAnsi="Arial" w:cs="Arial"/>
          <w:sz w:val="20"/>
          <w:szCs w:val="20"/>
        </w:rPr>
      </w:pPr>
    </w:p>
    <w:p w14:paraId="6E16E1CB" w14:textId="68C93BFF" w:rsidR="00E91920" w:rsidRDefault="723DD09B" w:rsidP="40AFAF73">
      <w:pPr>
        <w:spacing w:after="240"/>
        <w:rPr>
          <w:rFonts w:ascii="Calibri" w:hAnsi="Calibri" w:cs="Calibri"/>
          <w:i/>
          <w:iCs/>
          <w:sz w:val="22"/>
          <w:szCs w:val="22"/>
        </w:rPr>
      </w:pPr>
      <w:r w:rsidRPr="40AFAF73">
        <w:rPr>
          <w:rFonts w:ascii="Calibri" w:hAnsi="Calibri" w:cs="Calibri"/>
          <w:i/>
          <w:iCs/>
          <w:sz w:val="22"/>
          <w:szCs w:val="22"/>
        </w:rPr>
        <w:t xml:space="preserve">El Fondo de Acción Verde (GAF) es un proyecto colaborativo de Consumers International y la </w:t>
      </w:r>
      <w:hyperlink r:id="rId14">
        <w:r w:rsidRPr="40AFAF73">
          <w:rPr>
            <w:rStyle w:val="Hyperlink"/>
            <w:rFonts w:ascii="Calibri" w:hAnsi="Calibri" w:cs="Calibri"/>
            <w:i/>
            <w:iCs/>
            <w:sz w:val="22"/>
            <w:szCs w:val="22"/>
          </w:rPr>
          <w:t xml:space="preserve">Sociedad Sueca para la Conservación de la Naturaleza (SSNC) </w:t>
        </w:r>
      </w:hyperlink>
      <w:r w:rsidRPr="40AFAF73">
        <w:rPr>
          <w:rFonts w:ascii="Calibri" w:hAnsi="Calibri" w:cs="Calibri"/>
          <w:i/>
          <w:iCs/>
          <w:sz w:val="22"/>
          <w:szCs w:val="22"/>
        </w:rPr>
        <w:t xml:space="preserve">para promover el consumo sostenible. Los participantes de GAF son parte de </w:t>
      </w:r>
      <w:hyperlink r:id="rId15">
        <w:r w:rsidRPr="40AFAF73">
          <w:rPr>
            <w:rStyle w:val="Hyperlink"/>
            <w:rFonts w:ascii="Calibri" w:hAnsi="Calibri" w:cs="Calibri"/>
            <w:i/>
            <w:iCs/>
            <w:sz w:val="22"/>
            <w:szCs w:val="22"/>
          </w:rPr>
          <w:t xml:space="preserve">la Semana de Acción Verde (GAW) más amplia de SSNC, </w:t>
        </w:r>
      </w:hyperlink>
      <w:r w:rsidRPr="40AFAF73">
        <w:rPr>
          <w:rFonts w:ascii="Calibri" w:hAnsi="Calibri" w:cs="Calibri"/>
          <w:i/>
          <w:iCs/>
          <w:sz w:val="22"/>
          <w:szCs w:val="22"/>
        </w:rPr>
        <w:t>una campaña internacional de OSC que promueve el consumo sostenible.</w:t>
      </w:r>
    </w:p>
    <w:p w14:paraId="346BC0CF" w14:textId="25E2C858" w:rsidR="00E91920" w:rsidRDefault="723DD09B" w:rsidP="40AFAF73">
      <w:pPr>
        <w:spacing w:after="240"/>
        <w:rPr>
          <w:rFonts w:ascii="Calibri" w:hAnsi="Calibri" w:cs="Calibri"/>
          <w:i/>
          <w:iCs/>
          <w:sz w:val="22"/>
          <w:szCs w:val="22"/>
        </w:rPr>
      </w:pPr>
      <w:r w:rsidRPr="40AFAF73">
        <w:rPr>
          <w:rFonts w:ascii="Calibri" w:hAnsi="Calibri" w:cs="Calibri"/>
          <w:i/>
          <w:iCs/>
          <w:sz w:val="22"/>
          <w:szCs w:val="22"/>
        </w:rPr>
        <w:t>Se invita a los miembros de Consumers International a solicitar una subvención para llevar a cabo actividades de concientización y promoción bajo el tema "Compartir comunidad". Utilizando su experiencia y redes locales, los miembros de Consumers International promueven soluciones locales y prácticas a los problemas globales de los consumidores. Para obtener más información sobre el tema, lea la guía disponible.</w:t>
      </w:r>
      <w:hyperlink r:id="rId16">
        <w:r w:rsidR="59BED453" w:rsidRPr="40AFAF73">
          <w:rPr>
            <w:rStyle w:val="Hyperlink"/>
            <w:rFonts w:ascii="Calibri" w:hAnsi="Calibri" w:cs="Calibri"/>
            <w:i/>
            <w:iCs/>
            <w:sz w:val="22"/>
            <w:szCs w:val="22"/>
          </w:rPr>
          <w:t xml:space="preserve"> </w:t>
        </w:r>
      </w:hyperlink>
      <w:hyperlink r:id="rId17">
        <w:r w:rsidRPr="40AFAF73">
          <w:rPr>
            <w:rStyle w:val="Hyperlink"/>
            <w:rFonts w:ascii="Calibri" w:hAnsi="Calibri" w:cs="Calibri"/>
            <w:i/>
            <w:iCs/>
            <w:sz w:val="22"/>
            <w:szCs w:val="22"/>
          </w:rPr>
          <w:t>aquí.</w:t>
        </w:r>
      </w:hyperlink>
      <w:r w:rsidRPr="40AFAF73">
        <w:rPr>
          <w:rFonts w:ascii="Calibri" w:hAnsi="Calibri" w:cs="Calibri"/>
          <w:i/>
          <w:iCs/>
          <w:sz w:val="22"/>
          <w:szCs w:val="22"/>
        </w:rPr>
        <w:t xml:space="preserve"> </w:t>
      </w:r>
    </w:p>
    <w:p w14:paraId="61FDCA75" w14:textId="77777777" w:rsidR="00E91920" w:rsidRDefault="723DD09B" w:rsidP="40AFAF73">
      <w:pPr>
        <w:spacing w:after="240"/>
        <w:rPr>
          <w:rFonts w:ascii="Calibri" w:hAnsi="Calibri" w:cs="Calibri"/>
          <w:i/>
          <w:iCs/>
          <w:sz w:val="22"/>
          <w:szCs w:val="22"/>
        </w:rPr>
      </w:pPr>
      <w:r w:rsidRPr="40AFAF73">
        <w:rPr>
          <w:rFonts w:ascii="Calibri" w:hAnsi="Calibri" w:cs="Calibri"/>
          <w:i/>
          <w:iCs/>
          <w:sz w:val="22"/>
          <w:szCs w:val="22"/>
        </w:rPr>
        <w:t>Además de recibir la subvención, los solicitantes seleccionados se beneficiarán de ser parte de una campaña global y un movimiento creciente contra el consumismo insostenible. Los beneficiarios de GAF podrán aprovechar el apoyo en comunicaciones para ayudar a profundizar el impacto de sus proyectos, incluido el tiempo individual con un asesor en comunicaciones y seminarios web para compartir habilidades.</w:t>
      </w:r>
    </w:p>
    <w:p w14:paraId="6D1F09DE" w14:textId="77777777" w:rsidR="00E91920" w:rsidRPr="00715297" w:rsidRDefault="723DD09B" w:rsidP="40AFAF73">
      <w:pPr>
        <w:rPr>
          <w:rFonts w:ascii="Calibri" w:hAnsi="Calibri"/>
          <w:i/>
          <w:iCs/>
          <w:sz w:val="22"/>
          <w:szCs w:val="22"/>
        </w:rPr>
      </w:pPr>
      <w:r w:rsidRPr="40AFAF73">
        <w:rPr>
          <w:rFonts w:ascii="Calibri" w:hAnsi="Calibri"/>
          <w:i/>
          <w:iCs/>
          <w:sz w:val="22"/>
          <w:szCs w:val="22"/>
        </w:rPr>
        <w:t>Se anima a los beneficiarios de GAF a participar activamente en el intercambio de conocimientos y la creación de redes con la campaña de la Semana de Acción Verde. Esto implica compartir actualizaciones sobre sus proyectos a través de correo electrónico y Facebook. También se invita a las solicitudes exitosas a crear una cuenta en la plataforma interna del sitio web de la Semana de Acción Verde para establecer contactos y compartir información con otros activistas.</w:t>
      </w:r>
    </w:p>
    <w:p w14:paraId="1DC556D7" w14:textId="77777777" w:rsidR="00F65452" w:rsidRDefault="00F65452" w:rsidP="40AFAF73">
      <w:pPr>
        <w:autoSpaceDE w:val="0"/>
        <w:rPr>
          <w:rFonts w:ascii="Calibri" w:hAnsi="Calibri" w:cs="Arial"/>
          <w:b/>
          <w:bCs/>
          <w:i/>
          <w:iCs/>
          <w:color w:val="FF0000"/>
          <w:sz w:val="22"/>
          <w:szCs w:val="22"/>
        </w:rPr>
      </w:pPr>
    </w:p>
    <w:p w14:paraId="72A3D3EC" w14:textId="77777777" w:rsidR="00D01F72" w:rsidRPr="00A40C33" w:rsidRDefault="00D01F72" w:rsidP="40AFAF73">
      <w:pPr>
        <w:autoSpaceDE w:val="0"/>
        <w:ind w:left="1440" w:hanging="1440"/>
        <w:rPr>
          <w:rFonts w:ascii="Calibri" w:hAnsi="Calibri" w:cs="Arial"/>
          <w:b/>
          <w:bCs/>
          <w:sz w:val="32"/>
          <w:szCs w:val="32"/>
        </w:rPr>
      </w:pPr>
    </w:p>
    <w:p w14:paraId="0D0B940D" w14:textId="7A0BE14A" w:rsidR="001447FB" w:rsidRDefault="7B230E8E" w:rsidP="40AFAF73">
      <w:pPr>
        <w:spacing w:line="259" w:lineRule="auto"/>
        <w:ind w:left="1440" w:hanging="1440"/>
        <w:rPr>
          <w:b/>
          <w:bCs/>
          <w:sz w:val="36"/>
          <w:szCs w:val="36"/>
        </w:rPr>
      </w:pPr>
      <w:r w:rsidRPr="40AFAF73">
        <w:rPr>
          <w:rFonts w:ascii="Calibri" w:hAnsi="Calibri" w:cs="Arial"/>
          <w:b/>
          <w:bCs/>
          <w:sz w:val="32"/>
          <w:szCs w:val="32"/>
        </w:rPr>
        <w:t>Instrucciones de solicitud y criterios de financiación.</w:t>
      </w:r>
    </w:p>
    <w:p w14:paraId="47C5F9D3" w14:textId="77777777" w:rsidR="00E91920" w:rsidRDefault="723DD09B" w:rsidP="40AFAF73">
      <w:pPr>
        <w:autoSpaceDE w:val="0"/>
        <w:rPr>
          <w:rFonts w:ascii="Calibri" w:hAnsi="Calibri" w:cs="Arial"/>
          <w:b/>
          <w:bCs/>
          <w:sz w:val="22"/>
          <w:szCs w:val="22"/>
        </w:rPr>
      </w:pPr>
      <w:r w:rsidRPr="40AFAF73">
        <w:rPr>
          <w:rFonts w:ascii="Calibri" w:hAnsi="Calibri" w:cs="Arial"/>
          <w:b/>
          <w:bCs/>
          <w:sz w:val="22"/>
          <w:szCs w:val="22"/>
        </w:rPr>
        <w:t>Elegibilidad</w:t>
      </w:r>
    </w:p>
    <w:p w14:paraId="47A3928F" w14:textId="3BF4E4F4" w:rsidR="00E91920" w:rsidRDefault="723DD09B" w:rsidP="40AFAF73">
      <w:pPr>
        <w:autoSpaceDE w:val="0"/>
        <w:rPr>
          <w:rFonts w:ascii="Calibri" w:hAnsi="Calibri" w:cs="Arial"/>
          <w:sz w:val="22"/>
          <w:szCs w:val="22"/>
        </w:rPr>
      </w:pPr>
      <w:r w:rsidRPr="40AFAF73">
        <w:rPr>
          <w:rFonts w:ascii="Calibri" w:hAnsi="Calibri" w:cs="Arial"/>
          <w:sz w:val="22"/>
          <w:szCs w:val="22"/>
        </w:rPr>
        <w:t xml:space="preserve">El Fondo de Acción Verde está abierto a todas las organizaciones miembros plenos y afiliados de Consumers International en países en desarrollo (consulte la </w:t>
      </w:r>
      <w:hyperlink r:id="rId18">
        <w:r w:rsidRPr="40AFAF73">
          <w:rPr>
            <w:rStyle w:val="Hyperlink"/>
            <w:rFonts w:ascii="Calibri" w:hAnsi="Calibri" w:cs="Arial"/>
            <w:sz w:val="22"/>
            <w:szCs w:val="22"/>
          </w:rPr>
          <w:t xml:space="preserve">lista DAC de la OCDE) </w:t>
        </w:r>
      </w:hyperlink>
      <w:r w:rsidRPr="40AFAF73">
        <w:rPr>
          <w:rFonts w:ascii="Calibri" w:hAnsi="Calibri" w:cs="Arial"/>
          <w:sz w:val="22"/>
          <w:szCs w:val="22"/>
        </w:rPr>
        <w:t>. Los partidarios de Consumers International, incluidos los partidarios del gobierno, no son elegibles. Las cuotas de membresía deben estar pagadas en su totalidad hasta el año en curso.</w:t>
      </w:r>
    </w:p>
    <w:p w14:paraId="0E27B00A" w14:textId="77777777" w:rsidR="00E91920" w:rsidRDefault="00E91920" w:rsidP="40AFAF73">
      <w:pPr>
        <w:rPr>
          <w:rFonts w:ascii="Calibri" w:hAnsi="Calibri" w:cs="Arial"/>
          <w:b/>
          <w:bCs/>
          <w:sz w:val="22"/>
          <w:szCs w:val="22"/>
        </w:rPr>
      </w:pPr>
    </w:p>
    <w:p w14:paraId="3C7F99CB" w14:textId="77777777" w:rsidR="001447FB" w:rsidRDefault="04E4FEB6" w:rsidP="40AFAF73">
      <w:pPr>
        <w:rPr>
          <w:rFonts w:ascii="Calibri" w:hAnsi="Calibri" w:cs="Arial"/>
          <w:b/>
          <w:bCs/>
          <w:sz w:val="22"/>
          <w:szCs w:val="22"/>
        </w:rPr>
      </w:pPr>
      <w:r w:rsidRPr="40AFAF73">
        <w:rPr>
          <w:rFonts w:ascii="Calibri" w:hAnsi="Calibri" w:cs="Arial"/>
          <w:b/>
          <w:bCs/>
          <w:sz w:val="22"/>
          <w:szCs w:val="22"/>
        </w:rPr>
        <w:t>Criterios obligatorios</w:t>
      </w:r>
    </w:p>
    <w:p w14:paraId="152B2DEC" w14:textId="77777777" w:rsidR="001447FB" w:rsidRDefault="7B230E8E" w:rsidP="40AFAF73">
      <w:pPr>
        <w:pStyle w:val="BodyText"/>
        <w:rPr>
          <w:rFonts w:ascii="Calibri" w:hAnsi="Calibri" w:cs="Calibri"/>
          <w:sz w:val="22"/>
        </w:rPr>
      </w:pPr>
      <w:r w:rsidRPr="40AFAF73">
        <w:rPr>
          <w:rFonts w:ascii="Calibri" w:hAnsi="Calibri" w:cs="Calibri"/>
          <w:sz w:val="22"/>
        </w:rPr>
        <w:t>Las propuestas que no cumplan con todos los criterios obligatorios serán descalificadas.</w:t>
      </w:r>
    </w:p>
    <w:p w14:paraId="60061E4C" w14:textId="77777777" w:rsidR="00D01F72" w:rsidRDefault="00D01F72" w:rsidP="40AFAF73">
      <w:pPr>
        <w:pStyle w:val="BodyText"/>
      </w:pPr>
    </w:p>
    <w:p w14:paraId="51986AE4" w14:textId="7AD3E756" w:rsidR="006C4631" w:rsidRPr="006C4631" w:rsidRDefault="7B230E8E" w:rsidP="40AFAF73">
      <w:pPr>
        <w:numPr>
          <w:ilvl w:val="0"/>
          <w:numId w:val="6"/>
        </w:numPr>
        <w:ind w:left="357" w:hanging="357"/>
        <w:rPr>
          <w:rFonts w:ascii="Calibri" w:hAnsi="Calibri" w:cs="Arial"/>
          <w:sz w:val="22"/>
          <w:szCs w:val="22"/>
        </w:rPr>
      </w:pPr>
      <w:r w:rsidRPr="40AFAF73">
        <w:rPr>
          <w:rFonts w:ascii="Calibri" w:hAnsi="Calibri" w:cs="Arial"/>
          <w:sz w:val="22"/>
          <w:szCs w:val="22"/>
        </w:rPr>
        <w:t xml:space="preserve">La campaña a implementar debe tener una perspectiva ambiental y un enfoque claro en </w:t>
      </w:r>
      <w:r w:rsidR="44A527D4" w:rsidRPr="40AFAF73">
        <w:rPr>
          <w:rFonts w:ascii="Calibri" w:hAnsi="Calibri" w:cs="Arial"/>
          <w:b/>
          <w:bCs/>
          <w:sz w:val="22"/>
          <w:szCs w:val="22"/>
        </w:rPr>
        <w:t xml:space="preserve">'Compartir Comunidad' </w:t>
      </w:r>
      <w:r w:rsidR="44A527D4" w:rsidRPr="40AFAF73">
        <w:rPr>
          <w:rFonts w:ascii="Calibri" w:hAnsi="Calibri" w:cs="Arial"/>
          <w:sz w:val="22"/>
          <w:szCs w:val="22"/>
        </w:rPr>
        <w:t xml:space="preserve">. Esto significa que la campaña debería generar </w:t>
      </w:r>
      <w:r w:rsidR="44A527D4" w:rsidRPr="40AFAF73">
        <w:rPr>
          <w:rFonts w:ascii="Calibri" w:hAnsi="Calibri" w:cs="Arial"/>
          <w:b/>
          <w:bCs/>
          <w:sz w:val="22"/>
          <w:szCs w:val="22"/>
        </w:rPr>
        <w:t xml:space="preserve">un mayor acceso </w:t>
      </w:r>
      <w:r w:rsidR="44A527D4" w:rsidRPr="40AFAF73">
        <w:rPr>
          <w:rFonts w:ascii="Calibri" w:hAnsi="Calibri" w:cs="Arial"/>
          <w:sz w:val="22"/>
          <w:szCs w:val="22"/>
        </w:rPr>
        <w:t xml:space="preserve">a bienes y servicios sostenibles fomentando </w:t>
      </w:r>
      <w:r w:rsidR="44A527D4" w:rsidRPr="40AFAF73">
        <w:rPr>
          <w:rFonts w:ascii="Calibri" w:hAnsi="Calibri" w:cs="Arial"/>
          <w:b/>
          <w:bCs/>
          <w:sz w:val="22"/>
          <w:szCs w:val="22"/>
        </w:rPr>
        <w:t xml:space="preserve">la colaboración dentro de las comunidades, </w:t>
      </w:r>
      <w:r w:rsidR="3322E88B" w:rsidRPr="40AFAF73">
        <w:rPr>
          <w:rFonts w:ascii="Calibri" w:hAnsi="Calibri" w:cs="Arial"/>
          <w:sz w:val="22"/>
          <w:szCs w:val="22"/>
        </w:rPr>
        <w:t xml:space="preserve">con el </w:t>
      </w:r>
      <w:r w:rsidR="3322E88B" w:rsidRPr="40AFAF73">
        <w:rPr>
          <w:rFonts w:ascii="Calibri" w:hAnsi="Calibri" w:cs="Arial"/>
          <w:sz w:val="22"/>
          <w:szCs w:val="22"/>
        </w:rPr>
        <w:lastRenderedPageBreak/>
        <w:t xml:space="preserve">objetivo final de </w:t>
      </w:r>
      <w:r w:rsidR="00DA4F3E">
        <w:rPr>
          <w:rFonts w:ascii="Calibri" w:hAnsi="Calibri" w:cs="Arial"/>
          <w:b/>
          <w:bCs/>
          <w:sz w:val="22"/>
          <w:szCs w:val="22"/>
        </w:rPr>
        <w:t xml:space="preserve">vivir bien dentro de los límites planetarios. </w:t>
      </w:r>
      <w:r w:rsidR="3322E88B" w:rsidRPr="40AFAF73">
        <w:rPr>
          <w:rFonts w:ascii="Calibri" w:hAnsi="Calibri" w:cs="Arial"/>
          <w:sz w:val="22"/>
          <w:szCs w:val="22"/>
        </w:rPr>
        <w:t xml:space="preserve">Más información sobre este tema está disponible en la </w:t>
      </w:r>
      <w:hyperlink r:id="rId19">
        <w:r w:rsidR="6CF18944" w:rsidRPr="40AFAF73">
          <w:rPr>
            <w:rStyle w:val="Hyperlink"/>
            <w:rFonts w:ascii="Calibri" w:hAnsi="Calibri" w:cs="Arial"/>
            <w:sz w:val="22"/>
            <w:szCs w:val="22"/>
          </w:rPr>
          <w:t xml:space="preserve">guía </w:t>
        </w:r>
      </w:hyperlink>
      <w:r w:rsidR="6CF18944" w:rsidRPr="40AFAF73">
        <w:rPr>
          <w:rFonts w:ascii="Calibri" w:hAnsi="Calibri" w:cs="Arial"/>
          <w:sz w:val="22"/>
          <w:szCs w:val="22"/>
        </w:rPr>
        <w:t>.</w:t>
      </w:r>
    </w:p>
    <w:p w14:paraId="08E231E4" w14:textId="77777777" w:rsidR="001447FB" w:rsidRDefault="7B230E8E" w:rsidP="40AFAF73">
      <w:pPr>
        <w:numPr>
          <w:ilvl w:val="0"/>
          <w:numId w:val="6"/>
        </w:numPr>
        <w:suppressAutoHyphens w:val="0"/>
        <w:spacing w:line="1" w:lineRule="atLeast"/>
        <w:ind w:left="357" w:hanging="357"/>
        <w:textDirection w:val="btLr"/>
        <w:textAlignment w:val="top"/>
        <w:outlineLvl w:val="0"/>
        <w:rPr>
          <w:rFonts w:ascii="Calibri" w:eastAsia="Calibri" w:hAnsi="Calibri" w:cs="Calibri"/>
          <w:sz w:val="22"/>
          <w:szCs w:val="22"/>
        </w:rPr>
      </w:pPr>
      <w:r w:rsidRPr="40AFAF73">
        <w:rPr>
          <w:rFonts w:ascii="Calibri" w:hAnsi="Calibri" w:cs="Arial"/>
          <w:sz w:val="22"/>
          <w:szCs w:val="22"/>
        </w:rPr>
        <w:t xml:space="preserve">La subvención </w:t>
      </w:r>
      <w:r w:rsidR="3A479217" w:rsidRPr="40AFAF73">
        <w:rPr>
          <w:rFonts w:ascii="Calibri" w:hAnsi="Calibri" w:cs="Arial"/>
          <w:sz w:val="22"/>
          <w:szCs w:val="22"/>
        </w:rPr>
        <w:t xml:space="preserve">debería apoyar y estimular la acción de sensibilización de los consumidores </w:t>
      </w:r>
      <w:r w:rsidR="3A479217" w:rsidRPr="40AFAF73">
        <w:rPr>
          <w:rFonts w:ascii="Calibri" w:eastAsia="Calibri" w:hAnsi="Calibri" w:cs="Calibri"/>
          <w:sz w:val="22"/>
          <w:szCs w:val="22"/>
        </w:rPr>
        <w:t>y podría complementarse con una actividad de promoción bien definida.</w:t>
      </w:r>
    </w:p>
    <w:p w14:paraId="7517AE22" w14:textId="77777777" w:rsidR="005A1C3A" w:rsidRPr="00CD385C" w:rsidRDefault="2F1226D6" w:rsidP="40AFAF73">
      <w:pPr>
        <w:numPr>
          <w:ilvl w:val="0"/>
          <w:numId w:val="6"/>
        </w:numPr>
        <w:rPr>
          <w:rFonts w:ascii="Calibri" w:hAnsi="Calibri" w:cs="Arial"/>
          <w:sz w:val="22"/>
          <w:szCs w:val="22"/>
        </w:rPr>
      </w:pPr>
      <w:r w:rsidRPr="40AFAF73">
        <w:rPr>
          <w:rFonts w:ascii="Calibri" w:hAnsi="Calibri" w:cs="Arial"/>
          <w:sz w:val="22"/>
          <w:szCs w:val="22"/>
        </w:rPr>
        <w:t>El presupuesto es detallado, realista y claramente vinculado a la actividad/campaña.</w:t>
      </w:r>
    </w:p>
    <w:p w14:paraId="309E3EA5" w14:textId="711E294D" w:rsidR="001447FB" w:rsidRDefault="7B230E8E" w:rsidP="40AFAF73">
      <w:pPr>
        <w:numPr>
          <w:ilvl w:val="0"/>
          <w:numId w:val="6"/>
        </w:numPr>
        <w:ind w:left="357" w:hanging="357"/>
        <w:rPr>
          <w:rFonts w:ascii="Calibri" w:hAnsi="Calibri" w:cs="Arial"/>
          <w:sz w:val="22"/>
          <w:szCs w:val="22"/>
        </w:rPr>
      </w:pPr>
      <w:r w:rsidRPr="40AFAF73">
        <w:rPr>
          <w:rFonts w:ascii="Calibri" w:hAnsi="Calibri" w:cs="Arial"/>
          <w:sz w:val="22"/>
          <w:szCs w:val="22"/>
        </w:rPr>
        <w:t xml:space="preserve">Todas las actividades deben tener lugar entre septiembre y noviembre de 2024, y al menos una actividad del proyecto tendrá lugar durante la Semana de Acción Verde focal del </w:t>
      </w:r>
      <w:r w:rsidRPr="40AFAF73">
        <w:rPr>
          <w:rFonts w:ascii="Calibri" w:hAnsi="Calibri" w:cs="Arial"/>
          <w:b/>
          <w:bCs/>
          <w:sz w:val="22"/>
          <w:szCs w:val="22"/>
        </w:rPr>
        <w:t xml:space="preserve">30 </w:t>
      </w:r>
      <w:r w:rsidR="00DA4F3E" w:rsidRPr="00C9632F">
        <w:rPr>
          <w:rFonts w:ascii="Calibri" w:hAnsi="Calibri" w:cs="Arial"/>
          <w:b/>
          <w:bCs/>
          <w:sz w:val="22"/>
          <w:szCs w:val="22"/>
          <w:vertAlign w:val="superscript"/>
        </w:rPr>
        <w:t xml:space="preserve">de </w:t>
      </w:r>
      <w:r w:rsidR="00DA4F3E">
        <w:rPr>
          <w:rFonts w:ascii="Calibri" w:hAnsi="Calibri" w:cs="Arial"/>
          <w:b/>
          <w:bCs/>
          <w:sz w:val="22"/>
          <w:szCs w:val="22"/>
        </w:rPr>
        <w:t xml:space="preserve">septiembre al 6 </w:t>
      </w:r>
      <w:r w:rsidR="00DA4F3E" w:rsidRPr="40AFAF73">
        <w:rPr>
          <w:rFonts w:ascii="Calibri" w:hAnsi="Calibri" w:cs="Arial"/>
          <w:b/>
          <w:bCs/>
          <w:sz w:val="22"/>
          <w:szCs w:val="22"/>
          <w:vertAlign w:val="superscript"/>
        </w:rPr>
        <w:t xml:space="preserve">de </w:t>
      </w:r>
      <w:r w:rsidR="00DA4F3E" w:rsidRPr="40AFAF73">
        <w:rPr>
          <w:rFonts w:ascii="Calibri" w:hAnsi="Calibri" w:cs="Arial"/>
          <w:b/>
          <w:bCs/>
          <w:sz w:val="22"/>
          <w:szCs w:val="22"/>
        </w:rPr>
        <w:t xml:space="preserve">octubre </w:t>
      </w:r>
      <w:r w:rsidRPr="40AFAF73">
        <w:rPr>
          <w:rFonts w:ascii="Calibri" w:hAnsi="Calibri" w:cs="Arial"/>
          <w:sz w:val="22"/>
          <w:szCs w:val="22"/>
        </w:rPr>
        <w:t>.</w:t>
      </w:r>
    </w:p>
    <w:p w14:paraId="1BDCEE42" w14:textId="77777777" w:rsidR="00D01F72" w:rsidRDefault="3A479217" w:rsidP="40AFAF73">
      <w:pPr>
        <w:numPr>
          <w:ilvl w:val="0"/>
          <w:numId w:val="6"/>
        </w:numPr>
        <w:pBdr>
          <w:top w:val="nil"/>
          <w:left w:val="nil"/>
          <w:bottom w:val="nil"/>
          <w:right w:val="nil"/>
          <w:between w:val="nil"/>
        </w:pBdr>
        <w:suppressAutoHyphens w:val="0"/>
        <w:textDirection w:val="btLr"/>
        <w:textAlignment w:val="top"/>
        <w:outlineLvl w:val="0"/>
        <w:rPr>
          <w:color w:val="000000"/>
        </w:rPr>
      </w:pPr>
      <w:r w:rsidRPr="40AFAF73">
        <w:rPr>
          <w:rFonts w:ascii="Calibri" w:eastAsia="Calibri" w:hAnsi="Calibri" w:cs="Calibri"/>
          <w:color w:val="000000" w:themeColor="text1"/>
          <w:sz w:val="22"/>
          <w:szCs w:val="22"/>
        </w:rPr>
        <w:t xml:space="preserve">La campaña debe ser inclusiva y no debe contribuir a la discriminación </w:t>
      </w:r>
      <w:r w:rsidRPr="40AFAF73">
        <w:rPr>
          <w:rFonts w:ascii="Calibri" w:eastAsia="Calibri" w:hAnsi="Calibri" w:cs="Calibri"/>
          <w:sz w:val="22"/>
          <w:szCs w:val="22"/>
        </w:rPr>
        <w:t>.</w:t>
      </w:r>
    </w:p>
    <w:p w14:paraId="54FA551D" w14:textId="77777777" w:rsidR="009403BC" w:rsidRDefault="3A479217" w:rsidP="40AFAF73">
      <w:pPr>
        <w:numPr>
          <w:ilvl w:val="0"/>
          <w:numId w:val="6"/>
        </w:numPr>
        <w:suppressAutoHyphens w:val="0"/>
        <w:spacing w:line="1" w:lineRule="atLeast"/>
        <w:textDirection w:val="btLr"/>
        <w:textAlignment w:val="top"/>
        <w:outlineLvl w:val="0"/>
        <w:rPr>
          <w:rFonts w:ascii="Calibri" w:eastAsia="Calibri" w:hAnsi="Calibri" w:cs="Calibri"/>
          <w:sz w:val="22"/>
          <w:szCs w:val="22"/>
        </w:rPr>
      </w:pPr>
      <w:r w:rsidRPr="40AFAF73">
        <w:rPr>
          <w:rFonts w:ascii="Calibri" w:eastAsia="Calibri" w:hAnsi="Calibri" w:cs="Calibri"/>
          <w:sz w:val="22"/>
          <w:szCs w:val="22"/>
        </w:rPr>
        <w:t>Esta subvención debería contribuir al alivio de la pobreza y debería incluir una perspectiva basada en los derechos.</w:t>
      </w:r>
    </w:p>
    <w:p w14:paraId="44EAFD9C" w14:textId="77777777" w:rsidR="00E91920" w:rsidRDefault="00E91920" w:rsidP="40AFAF73">
      <w:pPr>
        <w:suppressAutoHyphens w:val="0"/>
        <w:spacing w:line="1" w:lineRule="atLeast"/>
        <w:textDirection w:val="btLr"/>
        <w:textAlignment w:val="top"/>
        <w:outlineLvl w:val="0"/>
        <w:rPr>
          <w:rFonts w:ascii="Calibri" w:eastAsia="Calibri" w:hAnsi="Calibri" w:cs="Calibri"/>
          <w:sz w:val="22"/>
          <w:szCs w:val="22"/>
        </w:rPr>
      </w:pPr>
    </w:p>
    <w:p w14:paraId="50E05F5B" w14:textId="77777777" w:rsidR="00E91920" w:rsidRDefault="723DD09B" w:rsidP="40AFAF73">
      <w:pPr>
        <w:rPr>
          <w:rFonts w:ascii="Calibri" w:hAnsi="Calibri" w:cs="Calibri"/>
          <w:b/>
          <w:bCs/>
          <w:sz w:val="22"/>
          <w:szCs w:val="22"/>
        </w:rPr>
      </w:pPr>
      <w:r w:rsidRPr="40AFAF73">
        <w:rPr>
          <w:rFonts w:ascii="Calibri" w:hAnsi="Calibri" w:cs="Calibri"/>
          <w:b/>
          <w:bCs/>
          <w:sz w:val="22"/>
          <w:szCs w:val="22"/>
        </w:rPr>
        <w:t>Criterios de evaluación</w:t>
      </w:r>
    </w:p>
    <w:p w14:paraId="6C7721CE" w14:textId="77777777" w:rsidR="00E91920" w:rsidRDefault="723DD09B" w:rsidP="40AFAF73">
      <w:pPr>
        <w:rPr>
          <w:rFonts w:ascii="Calibri" w:hAnsi="Calibri" w:cs="Calibri"/>
          <w:sz w:val="22"/>
          <w:szCs w:val="22"/>
        </w:rPr>
      </w:pPr>
      <w:r w:rsidRPr="40AFAF73">
        <w:rPr>
          <w:rFonts w:ascii="Calibri" w:hAnsi="Calibri" w:cs="Calibri"/>
          <w:sz w:val="22"/>
          <w:szCs w:val="22"/>
        </w:rPr>
        <w:t>Luego se revisarán las propuestas teniendo en cuenta los siguientes criterios.</w:t>
      </w:r>
    </w:p>
    <w:p w14:paraId="4B94D5A5" w14:textId="77777777" w:rsidR="00E91920" w:rsidRDefault="00E91920" w:rsidP="40AFAF73">
      <w:pPr>
        <w:rPr>
          <w:rFonts w:ascii="Calibri" w:hAnsi="Calibri" w:cs="Arial"/>
          <w:sz w:val="22"/>
          <w:szCs w:val="22"/>
        </w:rPr>
      </w:pPr>
    </w:p>
    <w:p w14:paraId="752EAEF0" w14:textId="77777777" w:rsidR="00E91920" w:rsidRDefault="723DD09B" w:rsidP="40AFAF73">
      <w:pPr>
        <w:pStyle w:val="ListParagraph"/>
        <w:numPr>
          <w:ilvl w:val="0"/>
          <w:numId w:val="7"/>
        </w:numPr>
        <w:rPr>
          <w:rFonts w:ascii="Calibri" w:hAnsi="Calibri" w:cs="Arial"/>
          <w:sz w:val="22"/>
          <w:szCs w:val="22"/>
        </w:rPr>
      </w:pPr>
      <w:r w:rsidRPr="40AFAF73">
        <w:rPr>
          <w:rFonts w:ascii="Calibri" w:hAnsi="Calibri" w:cs="Arial"/>
          <w:sz w:val="22"/>
          <w:szCs w:val="22"/>
        </w:rPr>
        <w:t>La campaña a implementar debe estar orientada a soluciones y mitigar un problema claramente identificado.</w:t>
      </w:r>
    </w:p>
    <w:p w14:paraId="75B8BB83" w14:textId="77777777" w:rsidR="00E91920" w:rsidRDefault="723DD09B" w:rsidP="40AFAF73">
      <w:pPr>
        <w:pStyle w:val="ListParagraph"/>
        <w:numPr>
          <w:ilvl w:val="0"/>
          <w:numId w:val="7"/>
        </w:numPr>
        <w:rPr>
          <w:rFonts w:ascii="Calibri" w:hAnsi="Calibri" w:cs="Arial"/>
          <w:sz w:val="22"/>
          <w:szCs w:val="22"/>
        </w:rPr>
      </w:pPr>
      <w:r w:rsidRPr="40AFAF73">
        <w:rPr>
          <w:rFonts w:ascii="Calibri" w:eastAsia="SimSun" w:hAnsi="Calibri" w:cs="Lucida Sans"/>
          <w:kern w:val="1"/>
          <w:sz w:val="22"/>
          <w:szCs w:val="22"/>
          <w:lang w:bidi="hi-IN"/>
        </w:rPr>
        <w:t>La campaña debe apuntar a ayudar a lograr un cambio cultural o sistémico más amplio a través de su público objetivo, no solo cambiar el comportamiento de unos pocos individuos.</w:t>
      </w:r>
    </w:p>
    <w:p w14:paraId="6DFA32B1" w14:textId="77777777" w:rsidR="00E91920" w:rsidRPr="00D01F72" w:rsidRDefault="723DD09B" w:rsidP="40AFAF73">
      <w:pPr>
        <w:pStyle w:val="ListParagraph"/>
        <w:numPr>
          <w:ilvl w:val="0"/>
          <w:numId w:val="7"/>
        </w:numPr>
        <w:pBdr>
          <w:top w:val="nil"/>
          <w:left w:val="nil"/>
          <w:bottom w:val="nil"/>
          <w:right w:val="nil"/>
          <w:between w:val="nil"/>
        </w:pBdr>
        <w:suppressAutoHyphens w:val="0"/>
        <w:textDirection w:val="btLr"/>
        <w:textAlignment w:val="top"/>
        <w:outlineLvl w:val="0"/>
        <w:rPr>
          <w:color w:val="000000"/>
        </w:rPr>
      </w:pPr>
      <w:r w:rsidRPr="40AFAF73">
        <w:rPr>
          <w:rFonts w:ascii="Calibri" w:hAnsi="Calibri" w:cs="Arial"/>
          <w:sz w:val="22"/>
          <w:szCs w:val="22"/>
        </w:rPr>
        <w:t xml:space="preserve">La campaña debe tener una meta general clara </w:t>
      </w:r>
      <w:r w:rsidRPr="40AFAF73">
        <w:rPr>
          <w:rFonts w:ascii="Calibri" w:hAnsi="Calibri" w:cs="Calibri"/>
          <w:sz w:val="22"/>
          <w:szCs w:val="22"/>
        </w:rPr>
        <w:t xml:space="preserve">y </w:t>
      </w:r>
      <w:r w:rsidRPr="40AFAF73">
        <w:rPr>
          <w:rFonts w:ascii="Calibri" w:hAnsi="Calibri" w:cs="Calibri"/>
          <w:color w:val="000000" w:themeColor="text1"/>
          <w:sz w:val="22"/>
          <w:szCs w:val="22"/>
        </w:rPr>
        <w:t xml:space="preserve">un objetivo del proyecto </w:t>
      </w:r>
      <w:r w:rsidRPr="40AFAF73">
        <w:rPr>
          <w:rFonts w:ascii="Calibri" w:hAnsi="Calibri" w:cs="Calibri"/>
          <w:sz w:val="22"/>
          <w:szCs w:val="22"/>
        </w:rPr>
        <w:t xml:space="preserve">que sea </w:t>
      </w:r>
      <w:r w:rsidRPr="40AFAF73">
        <w:rPr>
          <w:rFonts w:ascii="Calibri" w:hAnsi="Calibri" w:cs="Calibri"/>
          <w:color w:val="000000" w:themeColor="text1"/>
          <w:sz w:val="22"/>
          <w:szCs w:val="22"/>
        </w:rPr>
        <w:t>alcanzable durante el período del proyecto.</w:t>
      </w:r>
    </w:p>
    <w:p w14:paraId="15043FAB" w14:textId="77777777" w:rsidR="00E91920" w:rsidRDefault="723DD09B" w:rsidP="40AFAF73">
      <w:pPr>
        <w:numPr>
          <w:ilvl w:val="0"/>
          <w:numId w:val="7"/>
        </w:numPr>
        <w:pBdr>
          <w:top w:val="nil"/>
          <w:left w:val="nil"/>
          <w:bottom w:val="nil"/>
          <w:right w:val="nil"/>
          <w:between w:val="nil"/>
        </w:pBdr>
        <w:suppressAutoHyphens w:val="0"/>
        <w:textDirection w:val="btLr"/>
        <w:textAlignment w:val="top"/>
        <w:outlineLvl w:val="0"/>
        <w:rPr>
          <w:color w:val="000000"/>
        </w:rPr>
      </w:pPr>
      <w:r w:rsidRPr="40AFAF73">
        <w:rPr>
          <w:rFonts w:ascii="Calibri" w:eastAsia="Calibri" w:hAnsi="Calibri" w:cs="Calibri"/>
          <w:color w:val="000000" w:themeColor="text1"/>
          <w:sz w:val="22"/>
          <w:szCs w:val="22"/>
        </w:rPr>
        <w:t xml:space="preserve">La campaña debe incluir </w:t>
      </w:r>
      <w:r w:rsidRPr="40AFAF73">
        <w:rPr>
          <w:rFonts w:ascii="Calibri" w:eastAsia="Calibri" w:hAnsi="Calibri" w:cs="Calibri"/>
          <w:sz w:val="22"/>
          <w:szCs w:val="22"/>
        </w:rPr>
        <w:t>el seguimiento de los resultados.</w:t>
      </w:r>
    </w:p>
    <w:p w14:paraId="705C6089" w14:textId="77777777" w:rsidR="00E91920" w:rsidRDefault="723DD09B" w:rsidP="40AFAF73">
      <w:pPr>
        <w:numPr>
          <w:ilvl w:val="0"/>
          <w:numId w:val="7"/>
        </w:numPr>
        <w:pBdr>
          <w:top w:val="nil"/>
          <w:left w:val="nil"/>
          <w:bottom w:val="nil"/>
          <w:right w:val="nil"/>
          <w:between w:val="nil"/>
        </w:pBdr>
        <w:suppressAutoHyphens w:val="0"/>
        <w:textDirection w:val="btLr"/>
        <w:textAlignment w:val="top"/>
        <w:outlineLvl w:val="0"/>
        <w:rPr>
          <w:color w:val="000000"/>
        </w:rPr>
      </w:pPr>
      <w:r w:rsidRPr="40AFAF73">
        <w:rPr>
          <w:rFonts w:ascii="Calibri" w:eastAsia="Calibri" w:hAnsi="Calibri" w:cs="Calibri"/>
          <w:sz w:val="22"/>
          <w:szCs w:val="22"/>
        </w:rPr>
        <w:t xml:space="preserve">La campaña debe estimular la creatividad y el compromiso y </w:t>
      </w:r>
      <w:r w:rsidRPr="40AFAF73">
        <w:rPr>
          <w:rFonts w:ascii="Calibri" w:eastAsia="Calibri" w:hAnsi="Calibri" w:cs="Calibri"/>
          <w:color w:val="000000" w:themeColor="text1"/>
          <w:sz w:val="22"/>
          <w:szCs w:val="22"/>
        </w:rPr>
        <w:t>fomentar la colaboración y las asociaciones.</w:t>
      </w:r>
    </w:p>
    <w:p w14:paraId="21F77200" w14:textId="77777777" w:rsidR="00E91920" w:rsidRPr="00E91920" w:rsidRDefault="723DD09B" w:rsidP="40AFAF73">
      <w:pPr>
        <w:numPr>
          <w:ilvl w:val="0"/>
          <w:numId w:val="7"/>
        </w:numPr>
        <w:pBdr>
          <w:top w:val="nil"/>
          <w:left w:val="nil"/>
          <w:bottom w:val="nil"/>
          <w:right w:val="nil"/>
          <w:between w:val="nil"/>
        </w:pBdr>
        <w:suppressAutoHyphens w:val="0"/>
        <w:textDirection w:val="btLr"/>
        <w:textAlignment w:val="top"/>
        <w:outlineLvl w:val="0"/>
        <w:rPr>
          <w:color w:val="000000"/>
        </w:rPr>
      </w:pPr>
      <w:r w:rsidRPr="40AFAF73">
        <w:rPr>
          <w:rFonts w:ascii="Calibri" w:eastAsia="Calibri" w:hAnsi="Calibri" w:cs="Calibri"/>
          <w:color w:val="000000" w:themeColor="text1"/>
          <w:sz w:val="22"/>
          <w:szCs w:val="22"/>
        </w:rPr>
        <w:t>La campaña debe incluir una perspectiva de género y fortalecer la igualdad de género y/o la posición y participación de mujeres y niñas.</w:t>
      </w:r>
    </w:p>
    <w:p w14:paraId="3DEEC669" w14:textId="77777777" w:rsidR="001447FB" w:rsidRDefault="001447FB" w:rsidP="40AFAF73">
      <w:pPr>
        <w:rPr>
          <w:rFonts w:ascii="Calibri" w:hAnsi="Calibri" w:cs="Arial"/>
          <w:b/>
          <w:bCs/>
          <w:i/>
          <w:iCs/>
          <w:color w:val="FF0000"/>
          <w:sz w:val="22"/>
          <w:szCs w:val="22"/>
        </w:rPr>
      </w:pPr>
    </w:p>
    <w:p w14:paraId="557A831D" w14:textId="77777777" w:rsidR="00C97D77" w:rsidRDefault="00C97D77" w:rsidP="00E4534B">
      <w:pPr>
        <w:spacing w:line="259" w:lineRule="auto"/>
        <w:ind w:left="1440" w:hanging="1440"/>
        <w:rPr>
          <w:rFonts w:ascii="Calibri" w:hAnsi="Calibri" w:cs="Arial"/>
          <w:b/>
          <w:bCs/>
          <w:sz w:val="32"/>
          <w:szCs w:val="32"/>
        </w:rPr>
      </w:pPr>
    </w:p>
    <w:p w14:paraId="66875C79" w14:textId="7A395F09" w:rsidR="00E4534B" w:rsidRPr="00E4534B" w:rsidRDefault="00405DA4" w:rsidP="00E4534B">
      <w:pPr>
        <w:spacing w:line="259" w:lineRule="auto"/>
        <w:ind w:left="1440" w:hanging="1440"/>
        <w:rPr>
          <w:rFonts w:cs="Arial"/>
          <w:sz w:val="32"/>
          <w:szCs w:val="32"/>
        </w:rPr>
      </w:pPr>
      <w:r w:rsidRPr="00E4534B">
        <w:rPr>
          <w:rFonts w:ascii="Calibri" w:hAnsi="Calibri" w:cs="Arial"/>
          <w:b/>
          <w:bCs/>
          <w:sz w:val="32"/>
          <w:szCs w:val="32"/>
        </w:rPr>
        <w:t>Organizar una exposición de visión</w:t>
      </w:r>
      <w:r w:rsidRPr="00E4534B">
        <w:rPr>
          <w:rFonts w:cs="Arial"/>
          <w:sz w:val="32"/>
          <w:szCs w:val="32"/>
        </w:rPr>
        <w:t xml:space="preserve"> </w:t>
      </w:r>
    </w:p>
    <w:p w14:paraId="23A6C558" w14:textId="77777777" w:rsidR="00E4534B" w:rsidRDefault="00E4534B" w:rsidP="00E4534B">
      <w:pPr>
        <w:autoSpaceDE w:val="0"/>
        <w:rPr>
          <w:rFonts w:ascii="Calibri" w:hAnsi="Calibri" w:cs="Arial"/>
          <w:b/>
          <w:bCs/>
          <w:sz w:val="22"/>
          <w:szCs w:val="22"/>
        </w:rPr>
      </w:pPr>
      <w:r w:rsidRPr="00E4534B">
        <w:rPr>
          <w:rFonts w:ascii="Calibri" w:hAnsi="Calibri" w:cs="Arial"/>
          <w:b/>
          <w:bCs/>
          <w:sz w:val="22"/>
          <w:szCs w:val="22"/>
        </w:rPr>
        <w:t>Continuar con la 'imaginación de futuros de consumo sostenible' como parte de la Semana de Acción Verde</w:t>
      </w:r>
    </w:p>
    <w:p w14:paraId="63E6A798" w14:textId="77777777" w:rsidR="00E4534B" w:rsidRPr="00E4534B" w:rsidRDefault="00E4534B" w:rsidP="00E4534B">
      <w:pPr>
        <w:pStyle w:val="BodyText"/>
        <w:rPr>
          <w:rFonts w:asciiTheme="minorHAnsi" w:hAnsiTheme="minorHAnsi" w:cstheme="minorHAnsi"/>
          <w:sz w:val="22"/>
        </w:rPr>
      </w:pPr>
    </w:p>
    <w:p w14:paraId="120985E8" w14:textId="5804DF7A" w:rsidR="00405DA4" w:rsidRPr="00E4534B" w:rsidRDefault="00405DA4" w:rsidP="00E4534B">
      <w:pPr>
        <w:pStyle w:val="BodyText"/>
        <w:rPr>
          <w:rFonts w:asciiTheme="minorHAnsi" w:hAnsiTheme="minorHAnsi" w:cstheme="minorHAnsi"/>
          <w:sz w:val="22"/>
        </w:rPr>
      </w:pPr>
      <w:r w:rsidRPr="00E4534B">
        <w:rPr>
          <w:rFonts w:asciiTheme="minorHAnsi" w:hAnsiTheme="minorHAnsi" w:cstheme="minorHAnsi"/>
          <w:sz w:val="22"/>
        </w:rPr>
        <w:t>El año pasado, los participantes de la Semana de Acción Verde organizaron talleres sobre visión del consumo sostenible. Los talleres tenían como objetivo explorar y documentar diferentes visiones de un mundo futuro, uno en el que consumimos de forma sostenible. Se crearon obras de arte asombrosas que nos inspiran a continuar imaginando, soñando y co-creando este futuro.</w:t>
      </w:r>
    </w:p>
    <w:p w14:paraId="1262DD37" w14:textId="77777777" w:rsidR="00405DA4" w:rsidRPr="00E4534B" w:rsidRDefault="00405DA4" w:rsidP="00E4534B">
      <w:pPr>
        <w:pStyle w:val="BodyText"/>
        <w:rPr>
          <w:rFonts w:asciiTheme="minorHAnsi" w:hAnsiTheme="minorHAnsi" w:cstheme="minorHAnsi"/>
          <w:sz w:val="22"/>
        </w:rPr>
      </w:pPr>
      <w:r w:rsidRPr="00E4534B">
        <w:rPr>
          <w:rFonts w:asciiTheme="minorHAnsi" w:hAnsiTheme="minorHAnsi" w:cstheme="minorHAnsi"/>
          <w:sz w:val="22"/>
        </w:rPr>
        <w:t> </w:t>
      </w:r>
    </w:p>
    <w:p w14:paraId="75CD48D7" w14:textId="55C49322" w:rsidR="00405DA4" w:rsidRPr="00E4534B" w:rsidRDefault="00405DA4" w:rsidP="00E4534B">
      <w:pPr>
        <w:pStyle w:val="BodyText"/>
        <w:rPr>
          <w:rFonts w:asciiTheme="minorHAnsi" w:hAnsiTheme="minorHAnsi" w:cstheme="minorHAnsi"/>
          <w:sz w:val="22"/>
        </w:rPr>
      </w:pPr>
      <w:r w:rsidRPr="00E4534B">
        <w:rPr>
          <w:rFonts w:asciiTheme="minorHAnsi" w:hAnsiTheme="minorHAnsi" w:cstheme="minorHAnsi"/>
          <w:sz w:val="22"/>
        </w:rPr>
        <w:t xml:space="preserve">Se ha creado una exposición digital con las obras de arte de la visión para mostrar el trabajo de los participantes de la SAG e inspirar a otros a crear sus propias visiones de los futuros del consumo sostenible. Puede obtener una vista previa de la exposición </w:t>
      </w:r>
      <w:hyperlink r:id="rId20" w:tgtFrame="_blank" w:history="1">
        <w:r w:rsidRPr="007C3D6C">
          <w:rPr>
            <w:rStyle w:val="Hyperlink"/>
            <w:rFonts w:asciiTheme="minorHAnsi" w:hAnsiTheme="minorHAnsi" w:cstheme="minorHAnsi"/>
            <w:sz w:val="22"/>
          </w:rPr>
          <w:t xml:space="preserve">aquí </w:t>
        </w:r>
      </w:hyperlink>
      <w:r w:rsidRPr="00E4534B">
        <w:rPr>
          <w:rFonts w:asciiTheme="minorHAnsi" w:hAnsiTheme="minorHAnsi" w:cstheme="minorHAnsi"/>
          <w:sz w:val="22"/>
        </w:rPr>
        <w:t>(el lanzamiento oficial se llevará a cabo más adelante este año).</w:t>
      </w:r>
    </w:p>
    <w:p w14:paraId="5F705358" w14:textId="77777777" w:rsidR="00405DA4" w:rsidRPr="00E4534B" w:rsidRDefault="00405DA4" w:rsidP="00E4534B">
      <w:pPr>
        <w:pStyle w:val="BodyText"/>
        <w:rPr>
          <w:rFonts w:asciiTheme="minorHAnsi" w:hAnsiTheme="minorHAnsi" w:cstheme="minorHAnsi"/>
          <w:sz w:val="22"/>
        </w:rPr>
      </w:pPr>
      <w:r w:rsidRPr="00E4534B">
        <w:rPr>
          <w:rFonts w:asciiTheme="minorHAnsi" w:hAnsiTheme="minorHAnsi" w:cstheme="minorHAnsi"/>
          <w:sz w:val="22"/>
        </w:rPr>
        <w:t> </w:t>
      </w:r>
    </w:p>
    <w:p w14:paraId="733A3EE4" w14:textId="77777777" w:rsidR="00405DA4" w:rsidRPr="007C3D6C" w:rsidRDefault="00405DA4" w:rsidP="007C3D6C">
      <w:pPr>
        <w:autoSpaceDE w:val="0"/>
        <w:rPr>
          <w:rFonts w:ascii="Calibri" w:hAnsi="Calibri" w:cs="Arial"/>
          <w:b/>
          <w:bCs/>
          <w:sz w:val="22"/>
          <w:szCs w:val="22"/>
        </w:rPr>
      </w:pPr>
      <w:r w:rsidRPr="007C3D6C">
        <w:rPr>
          <w:rFonts w:ascii="Calibri" w:hAnsi="Calibri" w:cs="Arial"/>
          <w:b/>
          <w:bCs/>
          <w:sz w:val="22"/>
          <w:szCs w:val="22"/>
        </w:rPr>
        <w:t>Como parte de una Comunidad de Compartir, invitamos a los participantes de la VAG a organizar exposiciones locales con obras de arte visionarias creadas a nivel mundial, para inspirar el cambio en todo el mundo.</w:t>
      </w:r>
    </w:p>
    <w:p w14:paraId="51CB9798" w14:textId="77777777" w:rsidR="008462D4" w:rsidRDefault="008462D4" w:rsidP="007C3D6C">
      <w:pPr>
        <w:pStyle w:val="BodyText"/>
        <w:rPr>
          <w:rFonts w:asciiTheme="minorHAnsi" w:hAnsiTheme="minorHAnsi" w:cstheme="minorHAnsi"/>
          <w:sz w:val="22"/>
        </w:rPr>
      </w:pPr>
    </w:p>
    <w:p w14:paraId="2E94E339" w14:textId="77777777" w:rsidR="00A32A1A" w:rsidRDefault="00405DA4" w:rsidP="007C3D6C">
      <w:pPr>
        <w:pStyle w:val="BodyText"/>
        <w:rPr>
          <w:rFonts w:asciiTheme="minorHAnsi" w:hAnsiTheme="minorHAnsi" w:cstheme="minorHAnsi"/>
          <w:sz w:val="22"/>
        </w:rPr>
      </w:pPr>
      <w:r w:rsidRPr="007C3D6C">
        <w:rPr>
          <w:rFonts w:asciiTheme="minorHAnsi" w:hAnsiTheme="minorHAnsi" w:cstheme="minorHAnsi"/>
          <w:sz w:val="22"/>
        </w:rPr>
        <w:t xml:space="preserve">Un futuro de consumo sostenible requiere creatividad e innovación. Las exposiciones tienen como objetivo generar inspiración, mientras imaginamos y co-creamos un mundo sostenible. La organización de una exposición puede incluirse en su campaña de la Semana de Acción Verde. Las organizaciones interesadas recibirán versiones digitales imprimibles de las obras de arte, junto con </w:t>
      </w:r>
      <w:r w:rsidRPr="007C3D6C">
        <w:rPr>
          <w:rFonts w:asciiTheme="minorHAnsi" w:hAnsiTheme="minorHAnsi" w:cstheme="minorHAnsi"/>
          <w:sz w:val="22"/>
        </w:rPr>
        <w:lastRenderedPageBreak/>
        <w:t>una descripción de la visión de cada una. Las organizaciones anfitrionas tienen la posibilidad de decidir cómo llevar a cabo la exposición y qué obras de arte utilizar; se les proporcionará una guía con consejos.</w:t>
      </w:r>
    </w:p>
    <w:p w14:paraId="7825B395" w14:textId="77777777" w:rsidR="00A32A1A" w:rsidRDefault="00A32A1A" w:rsidP="007C3D6C">
      <w:pPr>
        <w:pStyle w:val="BodyText"/>
        <w:rPr>
          <w:rFonts w:asciiTheme="minorHAnsi" w:hAnsiTheme="minorHAnsi" w:cstheme="minorHAnsi"/>
          <w:sz w:val="22"/>
        </w:rPr>
      </w:pPr>
    </w:p>
    <w:p w14:paraId="35B475FF" w14:textId="20DDCD9D" w:rsidR="00405DA4" w:rsidRPr="007C3D6C" w:rsidRDefault="00405DA4" w:rsidP="007C3D6C">
      <w:pPr>
        <w:pStyle w:val="BodyText"/>
        <w:rPr>
          <w:rFonts w:asciiTheme="minorHAnsi" w:hAnsiTheme="minorHAnsi" w:cstheme="minorHAnsi"/>
          <w:sz w:val="22"/>
        </w:rPr>
      </w:pPr>
      <w:r w:rsidRPr="00C97D77">
        <w:rPr>
          <w:rFonts w:asciiTheme="minorHAnsi" w:hAnsiTheme="minorHAnsi" w:cstheme="minorHAnsi"/>
          <w:i/>
          <w:iCs/>
          <w:sz w:val="22"/>
        </w:rPr>
        <w:t>Los participantes interesados deben incluir los costos de albergar la exposición sobre la visión del consumo sostenible dentro de su presupuesto de la Semana de Acción Verde.</w:t>
      </w:r>
      <w:r w:rsidRPr="007C3D6C">
        <w:rPr>
          <w:rFonts w:asciiTheme="minorHAnsi" w:hAnsiTheme="minorHAnsi" w:cstheme="minorHAnsi"/>
          <w:sz w:val="22"/>
        </w:rPr>
        <w:t> </w:t>
      </w:r>
    </w:p>
    <w:p w14:paraId="41F21E53" w14:textId="77777777" w:rsidR="003D3759" w:rsidRPr="007C3D6C" w:rsidRDefault="003D3759" w:rsidP="007C3D6C">
      <w:pPr>
        <w:pStyle w:val="BodyText"/>
        <w:rPr>
          <w:rFonts w:asciiTheme="minorHAnsi" w:hAnsiTheme="minorHAnsi" w:cstheme="minorHAnsi"/>
          <w:sz w:val="22"/>
        </w:rPr>
      </w:pPr>
    </w:p>
    <w:p w14:paraId="65376A92" w14:textId="77777777" w:rsidR="001447FB" w:rsidRDefault="7B230E8E" w:rsidP="40AFAF73">
      <w:pPr>
        <w:jc w:val="center"/>
        <w:rPr>
          <w:rFonts w:ascii="Calibri Light" w:hAnsi="Calibri Light"/>
          <w:b/>
          <w:bCs/>
          <w:sz w:val="40"/>
          <w:szCs w:val="40"/>
        </w:rPr>
      </w:pPr>
      <w:r w:rsidRPr="40AFAF73">
        <w:rPr>
          <w:rFonts w:ascii="Calibri Light" w:hAnsi="Calibri Light"/>
          <w:b/>
          <w:bCs/>
          <w:sz w:val="40"/>
          <w:szCs w:val="40"/>
        </w:rPr>
        <w:t>FORMULARIO DE APLICACIÓN</w:t>
      </w:r>
    </w:p>
    <w:p w14:paraId="3342937C" w14:textId="6956E47E" w:rsidR="00D01F72" w:rsidRPr="00D01F72" w:rsidRDefault="3A479217" w:rsidP="40AFAF73">
      <w:pPr>
        <w:rPr>
          <w:rFonts w:ascii="Calibri" w:hAnsi="Calibri" w:cs="Arial"/>
          <w:sz w:val="22"/>
          <w:szCs w:val="22"/>
        </w:rPr>
      </w:pPr>
      <w:r w:rsidRPr="40AFAF73">
        <w:rPr>
          <w:rFonts w:ascii="Calibri" w:hAnsi="Calibri" w:cs="Arial"/>
          <w:sz w:val="22"/>
          <w:szCs w:val="22"/>
        </w:rPr>
        <w:t xml:space="preserve">Para obtener orientación, consejos y oportunidades para hacer preguntas sobre cómo completar con éxito este formulario de solicitud, consulte la guía del tema </w:t>
      </w:r>
      <w:hyperlink r:id="rId21">
        <w:r w:rsidRPr="40AFAF73">
          <w:rPr>
            <w:rStyle w:val="Hyperlink"/>
            <w:rFonts w:ascii="Calibri" w:hAnsi="Calibri" w:cs="Arial"/>
            <w:sz w:val="22"/>
            <w:szCs w:val="22"/>
          </w:rPr>
          <w:t xml:space="preserve">aquí </w:t>
        </w:r>
      </w:hyperlink>
      <w:r w:rsidRPr="40AFAF73">
        <w:rPr>
          <w:rFonts w:ascii="Calibri" w:hAnsi="Calibri" w:cs="Arial"/>
          <w:sz w:val="22"/>
          <w:szCs w:val="22"/>
        </w:rPr>
        <w:t>.</w:t>
      </w:r>
    </w:p>
    <w:p w14:paraId="53128261" w14:textId="77777777" w:rsidR="00D01F72" w:rsidRDefault="00D01F72" w:rsidP="40AFAF73">
      <w:pPr>
        <w:jc w:val="center"/>
        <w:rPr>
          <w:rFonts w:ascii="Calibri Light" w:hAnsi="Calibri Light"/>
          <w:b/>
          <w:bCs/>
          <w:sz w:val="28"/>
          <w:szCs w:val="28"/>
        </w:rPr>
      </w:pPr>
    </w:p>
    <w:p w14:paraId="62486C05" w14:textId="77777777" w:rsidR="009403BC" w:rsidRPr="00D01F72" w:rsidRDefault="009403BC" w:rsidP="40AFAF73">
      <w:pPr>
        <w:jc w:val="center"/>
        <w:rPr>
          <w:rFonts w:ascii="Calibri Light" w:hAnsi="Calibri Light"/>
          <w:b/>
          <w:bCs/>
          <w:sz w:val="28"/>
          <w:szCs w:val="28"/>
        </w:rPr>
      </w:pPr>
    </w:p>
    <w:tbl>
      <w:tblPr>
        <w:tblW w:w="0" w:type="auto"/>
        <w:tblInd w:w="-5" w:type="dxa"/>
        <w:tblLayout w:type="fixed"/>
        <w:tblLook w:val="0000" w:firstRow="0" w:lastRow="0" w:firstColumn="0" w:lastColumn="0" w:noHBand="0" w:noVBand="0"/>
      </w:tblPr>
      <w:tblGrid>
        <w:gridCol w:w="3255"/>
        <w:gridCol w:w="5794"/>
      </w:tblGrid>
      <w:tr w:rsidR="001447FB" w14:paraId="48F5948F" w14:textId="77777777" w:rsidTr="40AFAF73">
        <w:trPr>
          <w:trHeight w:val="269"/>
        </w:trPr>
        <w:tc>
          <w:tcPr>
            <w:tcW w:w="3255" w:type="dxa"/>
            <w:tcBorders>
              <w:top w:val="single" w:sz="4" w:space="0" w:color="000000" w:themeColor="text1"/>
              <w:left w:val="single" w:sz="4" w:space="0" w:color="000000" w:themeColor="text1"/>
              <w:bottom w:val="single" w:sz="4" w:space="0" w:color="000000" w:themeColor="text1"/>
            </w:tcBorders>
            <w:shd w:val="clear" w:color="auto" w:fill="auto"/>
          </w:tcPr>
          <w:p w14:paraId="063E3248" w14:textId="77777777" w:rsidR="001447FB" w:rsidRDefault="7B230E8E" w:rsidP="40AFAF73">
            <w:pPr>
              <w:rPr>
                <w:rFonts w:ascii="Calibri" w:hAnsi="Calibri" w:cs="Arial"/>
                <w:b/>
                <w:bCs/>
                <w:sz w:val="22"/>
                <w:szCs w:val="22"/>
              </w:rPr>
            </w:pPr>
            <w:r w:rsidRPr="40AFAF73">
              <w:rPr>
                <w:rFonts w:ascii="Calibri" w:hAnsi="Calibri" w:cs="Arial"/>
                <w:b/>
                <w:bCs/>
                <w:sz w:val="22"/>
                <w:szCs w:val="22"/>
              </w:rPr>
              <w:t>Nombre de la persona de contacto principal</w:t>
            </w:r>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01652C" w14:textId="77777777" w:rsidR="001447FB" w:rsidRDefault="001447FB" w:rsidP="40AFAF73">
            <w:pPr>
              <w:snapToGrid w:val="0"/>
              <w:rPr>
                <w:rFonts w:ascii="Calibri" w:hAnsi="Calibri" w:cs="Arial"/>
                <w:sz w:val="22"/>
                <w:szCs w:val="22"/>
              </w:rPr>
            </w:pPr>
          </w:p>
        </w:tc>
      </w:tr>
      <w:tr w:rsidR="001447FB" w14:paraId="03CA40FF" w14:textId="77777777" w:rsidTr="40AFAF73">
        <w:trPr>
          <w:trHeight w:val="375"/>
        </w:trPr>
        <w:tc>
          <w:tcPr>
            <w:tcW w:w="3255" w:type="dxa"/>
            <w:tcBorders>
              <w:top w:val="single" w:sz="4" w:space="0" w:color="000000" w:themeColor="text1"/>
              <w:left w:val="single" w:sz="4" w:space="0" w:color="000000" w:themeColor="text1"/>
              <w:bottom w:val="single" w:sz="4" w:space="0" w:color="000000" w:themeColor="text1"/>
            </w:tcBorders>
            <w:shd w:val="clear" w:color="auto" w:fill="auto"/>
          </w:tcPr>
          <w:p w14:paraId="3B3096D1" w14:textId="77777777" w:rsidR="001447FB" w:rsidRDefault="7B230E8E" w:rsidP="40AFAF73">
            <w:pPr>
              <w:rPr>
                <w:rFonts w:ascii="Calibri" w:hAnsi="Calibri" w:cs="Arial"/>
                <w:b/>
                <w:bCs/>
                <w:sz w:val="22"/>
                <w:szCs w:val="22"/>
              </w:rPr>
            </w:pPr>
            <w:r w:rsidRPr="40AFAF73">
              <w:rPr>
                <w:rFonts w:ascii="Calibri" w:hAnsi="Calibri" w:cs="Arial"/>
                <w:b/>
                <w:bCs/>
                <w:sz w:val="22"/>
                <w:szCs w:val="22"/>
              </w:rPr>
              <w:t>Correo electrónico</w:t>
            </w:r>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99056E" w14:textId="77777777" w:rsidR="001447FB" w:rsidRDefault="001447FB" w:rsidP="40AFAF73">
            <w:pPr>
              <w:snapToGrid w:val="0"/>
              <w:rPr>
                <w:rFonts w:ascii="Calibri" w:hAnsi="Calibri" w:cs="Arial"/>
                <w:sz w:val="22"/>
                <w:szCs w:val="22"/>
              </w:rPr>
            </w:pPr>
          </w:p>
        </w:tc>
      </w:tr>
      <w:tr w:rsidR="001447FB" w14:paraId="322B2265" w14:textId="77777777" w:rsidTr="40AFAF73">
        <w:trPr>
          <w:trHeight w:val="375"/>
        </w:trPr>
        <w:tc>
          <w:tcPr>
            <w:tcW w:w="3255" w:type="dxa"/>
            <w:tcBorders>
              <w:top w:val="single" w:sz="4" w:space="0" w:color="000000" w:themeColor="text1"/>
              <w:left w:val="single" w:sz="4" w:space="0" w:color="000000" w:themeColor="text1"/>
              <w:bottom w:val="single" w:sz="4" w:space="0" w:color="000000" w:themeColor="text1"/>
            </w:tcBorders>
            <w:shd w:val="clear" w:color="auto" w:fill="auto"/>
          </w:tcPr>
          <w:p w14:paraId="72ED4A49" w14:textId="77777777" w:rsidR="001447FB" w:rsidRDefault="7B230E8E" w:rsidP="40AFAF73">
            <w:pPr>
              <w:rPr>
                <w:rFonts w:ascii="Calibri" w:hAnsi="Calibri" w:cs="Arial"/>
                <w:b/>
                <w:bCs/>
                <w:sz w:val="22"/>
                <w:szCs w:val="22"/>
              </w:rPr>
            </w:pPr>
            <w:r w:rsidRPr="40AFAF73">
              <w:rPr>
                <w:rFonts w:ascii="Calibri" w:hAnsi="Calibri" w:cs="Arial"/>
                <w:b/>
                <w:bCs/>
                <w:sz w:val="22"/>
                <w:szCs w:val="22"/>
              </w:rPr>
              <w:t>Teléfono</w:t>
            </w:r>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99C43A" w14:textId="77777777" w:rsidR="001447FB" w:rsidRDefault="001447FB" w:rsidP="40AFAF73">
            <w:pPr>
              <w:snapToGrid w:val="0"/>
              <w:rPr>
                <w:rFonts w:ascii="Calibri" w:hAnsi="Calibri" w:cs="Arial"/>
                <w:b/>
                <w:bCs/>
                <w:sz w:val="22"/>
                <w:szCs w:val="22"/>
              </w:rPr>
            </w:pPr>
          </w:p>
        </w:tc>
      </w:tr>
      <w:tr w:rsidR="001447FB" w14:paraId="563D366A" w14:textId="77777777" w:rsidTr="40AFAF73">
        <w:trPr>
          <w:trHeight w:val="405"/>
        </w:trPr>
        <w:tc>
          <w:tcPr>
            <w:tcW w:w="3255" w:type="dxa"/>
            <w:tcBorders>
              <w:top w:val="single" w:sz="4" w:space="0" w:color="000000" w:themeColor="text1"/>
              <w:left w:val="single" w:sz="4" w:space="0" w:color="000000" w:themeColor="text1"/>
              <w:bottom w:val="single" w:sz="4" w:space="0" w:color="000000" w:themeColor="text1"/>
            </w:tcBorders>
            <w:shd w:val="clear" w:color="auto" w:fill="auto"/>
          </w:tcPr>
          <w:p w14:paraId="792F77CE" w14:textId="77777777" w:rsidR="001447FB" w:rsidRDefault="7B230E8E" w:rsidP="40AFAF73">
            <w:pPr>
              <w:rPr>
                <w:rFonts w:ascii="Calibri" w:hAnsi="Calibri" w:cs="Arial"/>
                <w:b/>
                <w:bCs/>
                <w:sz w:val="22"/>
                <w:szCs w:val="22"/>
              </w:rPr>
            </w:pPr>
            <w:r w:rsidRPr="40AFAF73">
              <w:rPr>
                <w:rFonts w:ascii="Calibri" w:hAnsi="Calibri" w:cs="Arial"/>
                <w:b/>
                <w:bCs/>
                <w:sz w:val="22"/>
                <w:szCs w:val="22"/>
              </w:rPr>
              <w:t>Organización</w:t>
            </w:r>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BEF00" w14:textId="77777777" w:rsidR="001447FB" w:rsidRDefault="001447FB" w:rsidP="40AFAF73">
            <w:pPr>
              <w:snapToGrid w:val="0"/>
              <w:rPr>
                <w:rFonts w:ascii="Calibri" w:hAnsi="Calibri" w:cs="Arial"/>
                <w:sz w:val="22"/>
                <w:szCs w:val="22"/>
              </w:rPr>
            </w:pPr>
          </w:p>
        </w:tc>
      </w:tr>
      <w:tr w:rsidR="001447FB" w14:paraId="0A970983" w14:textId="77777777" w:rsidTr="40AFAF73">
        <w:trPr>
          <w:trHeight w:val="309"/>
        </w:trPr>
        <w:tc>
          <w:tcPr>
            <w:tcW w:w="3255" w:type="dxa"/>
            <w:tcBorders>
              <w:top w:val="single" w:sz="4" w:space="0" w:color="000000" w:themeColor="text1"/>
              <w:left w:val="single" w:sz="4" w:space="0" w:color="000000" w:themeColor="text1"/>
              <w:bottom w:val="single" w:sz="4" w:space="0" w:color="000000" w:themeColor="text1"/>
            </w:tcBorders>
            <w:shd w:val="clear" w:color="auto" w:fill="auto"/>
          </w:tcPr>
          <w:p w14:paraId="0CADC36C" w14:textId="77777777" w:rsidR="001447FB" w:rsidRDefault="7B230E8E" w:rsidP="40AFAF73">
            <w:pPr>
              <w:rPr>
                <w:rFonts w:ascii="Calibri" w:hAnsi="Calibri" w:cs="Arial"/>
                <w:b/>
                <w:bCs/>
                <w:sz w:val="22"/>
                <w:szCs w:val="22"/>
              </w:rPr>
            </w:pPr>
            <w:r w:rsidRPr="40AFAF73">
              <w:rPr>
                <w:rFonts w:ascii="Calibri" w:hAnsi="Calibri" w:cs="Arial"/>
                <w:b/>
                <w:bCs/>
                <w:sz w:val="22"/>
                <w:szCs w:val="22"/>
              </w:rPr>
              <w:t>País</w:t>
            </w:r>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61D779" w14:textId="77777777" w:rsidR="001447FB" w:rsidRDefault="001447FB" w:rsidP="40AFAF73">
            <w:pPr>
              <w:snapToGrid w:val="0"/>
              <w:rPr>
                <w:rFonts w:ascii="Calibri" w:hAnsi="Calibri" w:cs="Arial"/>
                <w:sz w:val="22"/>
                <w:szCs w:val="22"/>
              </w:rPr>
            </w:pPr>
          </w:p>
        </w:tc>
      </w:tr>
      <w:tr w:rsidR="00E91920" w14:paraId="3637F83F" w14:textId="77777777" w:rsidTr="40AFAF73">
        <w:trPr>
          <w:trHeight w:val="309"/>
        </w:trPr>
        <w:tc>
          <w:tcPr>
            <w:tcW w:w="3255" w:type="dxa"/>
            <w:tcBorders>
              <w:top w:val="single" w:sz="4" w:space="0" w:color="000000" w:themeColor="text1"/>
              <w:left w:val="single" w:sz="4" w:space="0" w:color="000000" w:themeColor="text1"/>
              <w:bottom w:val="single" w:sz="4" w:space="0" w:color="000000" w:themeColor="text1"/>
            </w:tcBorders>
            <w:shd w:val="clear" w:color="auto" w:fill="auto"/>
          </w:tcPr>
          <w:p w14:paraId="1440A64A" w14:textId="77777777" w:rsidR="00E91920" w:rsidRDefault="723DD09B" w:rsidP="40AFAF73">
            <w:pPr>
              <w:rPr>
                <w:rFonts w:ascii="Calibri" w:hAnsi="Calibri" w:cs="Arial"/>
                <w:b/>
                <w:bCs/>
                <w:sz w:val="22"/>
                <w:szCs w:val="22"/>
              </w:rPr>
            </w:pPr>
            <w:r w:rsidRPr="40AFAF73">
              <w:rPr>
                <w:rFonts w:ascii="Calibri" w:hAnsi="Calibri" w:cs="Arial"/>
                <w:b/>
                <w:bCs/>
                <w:sz w:val="22"/>
                <w:szCs w:val="22"/>
              </w:rPr>
              <w:t>Número de socio</w:t>
            </w:r>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F2D8B6" w14:textId="77777777" w:rsidR="00E91920" w:rsidRDefault="00E91920" w:rsidP="40AFAF73">
            <w:pPr>
              <w:snapToGrid w:val="0"/>
              <w:rPr>
                <w:rFonts w:ascii="Calibri" w:hAnsi="Calibri" w:cs="Arial"/>
                <w:sz w:val="22"/>
                <w:szCs w:val="22"/>
              </w:rPr>
            </w:pPr>
          </w:p>
        </w:tc>
      </w:tr>
      <w:tr w:rsidR="53144BFD" w14:paraId="4B389F0F" w14:textId="77777777" w:rsidTr="40AFAF73">
        <w:trPr>
          <w:trHeight w:val="309"/>
        </w:trPr>
        <w:tc>
          <w:tcPr>
            <w:tcW w:w="3255" w:type="dxa"/>
            <w:tcBorders>
              <w:top w:val="single" w:sz="4" w:space="0" w:color="000000" w:themeColor="text1"/>
              <w:left w:val="single" w:sz="4" w:space="0" w:color="000000" w:themeColor="text1"/>
              <w:bottom w:val="single" w:sz="4" w:space="0" w:color="000000" w:themeColor="text1"/>
            </w:tcBorders>
            <w:shd w:val="clear" w:color="auto" w:fill="auto"/>
          </w:tcPr>
          <w:p w14:paraId="5DF57A4D" w14:textId="204C0E45" w:rsidR="0CC7BA21" w:rsidRDefault="587C561C" w:rsidP="40AFAF73">
            <w:pPr>
              <w:rPr>
                <w:rFonts w:ascii="Calibri" w:hAnsi="Calibri" w:cs="Arial"/>
                <w:b/>
                <w:bCs/>
                <w:sz w:val="22"/>
                <w:szCs w:val="22"/>
              </w:rPr>
            </w:pPr>
            <w:r w:rsidRPr="40AFAF73">
              <w:rPr>
                <w:rFonts w:ascii="Calibri" w:hAnsi="Calibri" w:cs="Arial"/>
                <w:b/>
                <w:bCs/>
                <w:sz w:val="22"/>
                <w:szCs w:val="22"/>
              </w:rPr>
              <w:t>Sitio web</w:t>
            </w:r>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4B45DA" w14:textId="22FB2139" w:rsidR="53144BFD" w:rsidRDefault="53144BFD" w:rsidP="40AFAF73">
            <w:pPr>
              <w:rPr>
                <w:rFonts w:ascii="Calibri" w:hAnsi="Calibri" w:cs="Arial"/>
                <w:sz w:val="22"/>
                <w:szCs w:val="22"/>
              </w:rPr>
            </w:pPr>
          </w:p>
        </w:tc>
      </w:tr>
      <w:tr w:rsidR="53144BFD" w14:paraId="2380668F" w14:textId="77777777" w:rsidTr="40AFAF73">
        <w:trPr>
          <w:trHeight w:val="309"/>
        </w:trPr>
        <w:tc>
          <w:tcPr>
            <w:tcW w:w="3255" w:type="dxa"/>
            <w:tcBorders>
              <w:top w:val="single" w:sz="4" w:space="0" w:color="000000" w:themeColor="text1"/>
              <w:left w:val="single" w:sz="4" w:space="0" w:color="000000" w:themeColor="text1"/>
              <w:bottom w:val="single" w:sz="4" w:space="0" w:color="000000" w:themeColor="text1"/>
            </w:tcBorders>
            <w:shd w:val="clear" w:color="auto" w:fill="auto"/>
          </w:tcPr>
          <w:p w14:paraId="4D82864C" w14:textId="471D2025" w:rsidR="0CC7BA21" w:rsidRDefault="00104FC7" w:rsidP="40AFAF73">
            <w:pPr>
              <w:rPr>
                <w:rFonts w:ascii="Calibri" w:hAnsi="Calibri" w:cs="Arial"/>
                <w:b/>
                <w:bCs/>
                <w:sz w:val="22"/>
                <w:szCs w:val="22"/>
              </w:rPr>
            </w:pPr>
            <w:r>
              <w:rPr>
                <w:rFonts w:ascii="Calibri" w:hAnsi="Calibri" w:cs="Arial"/>
                <w:b/>
                <w:bCs/>
                <w:sz w:val="22"/>
                <w:szCs w:val="22"/>
              </w:rPr>
              <w:t>Perfiles de redes sociales</w:t>
            </w:r>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8A96B7" w14:textId="2B7F3D68" w:rsidR="53144BFD" w:rsidRDefault="53144BFD" w:rsidP="40AFAF73">
            <w:pPr>
              <w:rPr>
                <w:rFonts w:ascii="Calibri" w:hAnsi="Calibri" w:cs="Arial"/>
                <w:sz w:val="22"/>
                <w:szCs w:val="22"/>
              </w:rPr>
            </w:pPr>
          </w:p>
        </w:tc>
      </w:tr>
      <w:tr w:rsidR="00AF0992" w14:paraId="5C396677" w14:textId="77777777" w:rsidTr="40AFAF73">
        <w:trPr>
          <w:trHeight w:val="309"/>
        </w:trPr>
        <w:tc>
          <w:tcPr>
            <w:tcW w:w="3255" w:type="dxa"/>
            <w:tcBorders>
              <w:top w:val="single" w:sz="4" w:space="0" w:color="000000" w:themeColor="text1"/>
              <w:left w:val="single" w:sz="4" w:space="0" w:color="000000" w:themeColor="text1"/>
              <w:bottom w:val="single" w:sz="4" w:space="0" w:color="000000" w:themeColor="text1"/>
            </w:tcBorders>
            <w:shd w:val="clear" w:color="auto" w:fill="auto"/>
          </w:tcPr>
          <w:p w14:paraId="6E7AD360" w14:textId="65990972" w:rsidR="00AF0992" w:rsidRPr="40AFAF73" w:rsidRDefault="00AF0992" w:rsidP="40AFAF73">
            <w:pPr>
              <w:rPr>
                <w:rFonts w:ascii="Calibri" w:hAnsi="Calibri" w:cs="Arial"/>
                <w:b/>
                <w:bCs/>
                <w:sz w:val="22"/>
                <w:szCs w:val="22"/>
              </w:rPr>
            </w:pPr>
            <w:r>
              <w:rPr>
                <w:rFonts w:ascii="Calibri" w:hAnsi="Calibri" w:cs="Arial"/>
                <w:b/>
                <w:bCs/>
                <w:sz w:val="22"/>
                <w:szCs w:val="22"/>
              </w:rPr>
              <w:t>Si corresponde, incluya el nombre y correo electrónico del personal de comunicaciones que participará en el proyecto.</w:t>
            </w:r>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0BFEC3" w14:textId="77777777" w:rsidR="00AF0992" w:rsidRDefault="00AF0992" w:rsidP="40AFAF73">
            <w:pPr>
              <w:rPr>
                <w:rFonts w:ascii="Calibri" w:hAnsi="Calibri" w:cs="Arial"/>
                <w:sz w:val="22"/>
                <w:szCs w:val="22"/>
              </w:rPr>
            </w:pPr>
          </w:p>
        </w:tc>
      </w:tr>
    </w:tbl>
    <w:p w14:paraId="59D9AC22" w14:textId="77777777" w:rsidR="00A32A1A" w:rsidRDefault="00A32A1A" w:rsidP="40AFAF73">
      <w:pPr>
        <w:rPr>
          <w:rFonts w:ascii="Calibri" w:hAnsi="Calibri" w:cs="Arial"/>
          <w:b/>
          <w:bCs/>
          <w:sz w:val="22"/>
          <w:szCs w:val="22"/>
        </w:rPr>
      </w:pPr>
    </w:p>
    <w:p w14:paraId="2DFBE463" w14:textId="77777777" w:rsidR="00A32A1A" w:rsidRDefault="00A32A1A" w:rsidP="40AFAF73">
      <w:pPr>
        <w:rPr>
          <w:rFonts w:ascii="Calibri" w:hAnsi="Calibri" w:cs="Arial"/>
          <w:b/>
          <w:bCs/>
          <w:sz w:val="22"/>
          <w:szCs w:val="22"/>
        </w:rPr>
      </w:pPr>
    </w:p>
    <w:p w14:paraId="3EB5C2DA" w14:textId="77777777" w:rsidR="00A32A1A" w:rsidRDefault="00A32A1A" w:rsidP="40AFAF73">
      <w:pPr>
        <w:rPr>
          <w:rFonts w:ascii="Calibri" w:hAnsi="Calibri" w:cs="Arial"/>
          <w:b/>
          <w:bCs/>
          <w:sz w:val="22"/>
          <w:szCs w:val="22"/>
        </w:rPr>
      </w:pPr>
    </w:p>
    <w:p w14:paraId="67F705EC" w14:textId="77777777" w:rsidR="00A32A1A" w:rsidRDefault="00A32A1A" w:rsidP="40AFAF73">
      <w:pPr>
        <w:rPr>
          <w:rFonts w:ascii="Calibri" w:hAnsi="Calibri" w:cs="Arial"/>
          <w:b/>
          <w:bCs/>
          <w:sz w:val="22"/>
          <w:szCs w:val="22"/>
        </w:rPr>
      </w:pPr>
    </w:p>
    <w:p w14:paraId="6057AB59" w14:textId="77777777" w:rsidR="00A32A1A" w:rsidRDefault="00A32A1A" w:rsidP="40AFAF73">
      <w:pPr>
        <w:rPr>
          <w:rFonts w:ascii="Calibri" w:hAnsi="Calibri" w:cs="Arial"/>
          <w:b/>
          <w:bCs/>
          <w:sz w:val="22"/>
          <w:szCs w:val="22"/>
        </w:rPr>
      </w:pPr>
    </w:p>
    <w:p w14:paraId="4974E089" w14:textId="77777777" w:rsidR="00A32A1A" w:rsidRDefault="00A32A1A" w:rsidP="40AFAF73">
      <w:pPr>
        <w:rPr>
          <w:rFonts w:ascii="Calibri" w:hAnsi="Calibri" w:cs="Arial"/>
          <w:b/>
          <w:bCs/>
          <w:sz w:val="22"/>
          <w:szCs w:val="22"/>
        </w:rPr>
      </w:pPr>
    </w:p>
    <w:p w14:paraId="0204C161" w14:textId="77777777" w:rsidR="00A32A1A" w:rsidRDefault="00A32A1A" w:rsidP="40AFAF73">
      <w:pPr>
        <w:rPr>
          <w:rFonts w:ascii="Calibri" w:hAnsi="Calibri" w:cs="Arial"/>
          <w:b/>
          <w:bCs/>
          <w:sz w:val="22"/>
          <w:szCs w:val="22"/>
        </w:rPr>
      </w:pPr>
    </w:p>
    <w:p w14:paraId="1866B98D" w14:textId="77777777" w:rsidR="00A32A1A" w:rsidRDefault="00A32A1A" w:rsidP="40AFAF73">
      <w:pPr>
        <w:rPr>
          <w:rFonts w:ascii="Calibri" w:hAnsi="Calibri" w:cs="Arial"/>
          <w:b/>
          <w:bCs/>
          <w:sz w:val="22"/>
          <w:szCs w:val="22"/>
        </w:rPr>
      </w:pPr>
    </w:p>
    <w:p w14:paraId="7F6DC222" w14:textId="37E915E7" w:rsidR="00E91920" w:rsidRDefault="723DD09B" w:rsidP="40AFAF73">
      <w:pPr>
        <w:rPr>
          <w:rFonts w:ascii="Calibri" w:hAnsi="Calibri" w:cs="Arial"/>
          <w:b/>
          <w:bCs/>
          <w:sz w:val="22"/>
          <w:szCs w:val="22"/>
        </w:rPr>
      </w:pPr>
      <w:r w:rsidRPr="40AFAF73">
        <w:rPr>
          <w:rFonts w:ascii="Calibri" w:hAnsi="Calibri" w:cs="Arial"/>
          <w:b/>
          <w:bCs/>
          <w:sz w:val="22"/>
          <w:szCs w:val="22"/>
        </w:rPr>
        <w:t>Título del Proyecto:</w:t>
      </w:r>
    </w:p>
    <w:p w14:paraId="34CE0A41" w14:textId="77777777" w:rsidR="00E91920" w:rsidRPr="00E91920" w:rsidRDefault="00E91920" w:rsidP="40AFAF73">
      <w:pPr>
        <w:ind w:left="720"/>
        <w:rPr>
          <w:rFonts w:ascii="Calibri" w:hAnsi="Calibri"/>
          <w:b/>
          <w:bCs/>
          <w:sz w:val="22"/>
          <w:szCs w:val="22"/>
        </w:rPr>
      </w:pPr>
    </w:p>
    <w:p w14:paraId="213F6F8E" w14:textId="77777777" w:rsidR="001447FB" w:rsidRPr="00743AA4" w:rsidRDefault="7B230E8E" w:rsidP="40AFAF73">
      <w:pPr>
        <w:numPr>
          <w:ilvl w:val="0"/>
          <w:numId w:val="5"/>
        </w:numPr>
        <w:rPr>
          <w:rFonts w:ascii="Calibri" w:hAnsi="Calibri"/>
          <w:b/>
          <w:bCs/>
          <w:sz w:val="22"/>
          <w:szCs w:val="22"/>
        </w:rPr>
      </w:pPr>
      <w:r w:rsidRPr="40AFAF73">
        <w:rPr>
          <w:rFonts w:ascii="Calibri" w:hAnsi="Calibri" w:cs="Arial"/>
          <w:b/>
          <w:bCs/>
          <w:sz w:val="22"/>
          <w:szCs w:val="22"/>
        </w:rPr>
        <w:t xml:space="preserve">Resumen del proyecto: </w:t>
      </w:r>
      <w:r w:rsidRPr="40AFAF73">
        <w:rPr>
          <w:rFonts w:ascii="Calibri" w:hAnsi="Calibri"/>
          <w:b/>
          <w:bCs/>
          <w:sz w:val="22"/>
          <w:szCs w:val="22"/>
        </w:rPr>
        <w:t>(no más de 150 palabras)</w:t>
      </w:r>
    </w:p>
    <w:tbl>
      <w:tblPr>
        <w:tblW w:w="9072" w:type="dxa"/>
        <w:tblInd w:w="108" w:type="dxa"/>
        <w:tblLayout w:type="fixed"/>
        <w:tblLook w:val="0000" w:firstRow="0" w:lastRow="0" w:firstColumn="0" w:lastColumn="0" w:noHBand="0" w:noVBand="0"/>
      </w:tblPr>
      <w:tblGrid>
        <w:gridCol w:w="9072"/>
      </w:tblGrid>
      <w:tr w:rsidR="001447FB" w14:paraId="182248C2" w14:textId="77777777" w:rsidTr="007C4537">
        <w:trPr>
          <w:trHeight w:val="5453"/>
        </w:trPr>
        <w:tc>
          <w:tcPr>
            <w:tcW w:w="9072" w:type="dxa"/>
            <w:shd w:val="clear" w:color="auto" w:fill="auto"/>
          </w:tcPr>
          <w:p w14:paraId="7582D48E" w14:textId="2D237159" w:rsidR="004C2B3E" w:rsidRDefault="7B230E8E" w:rsidP="40AFAF73">
            <w:pPr>
              <w:spacing w:after="240"/>
              <w:rPr>
                <w:rFonts w:ascii="Calibri" w:hAnsi="Calibri" w:cs="Arial"/>
                <w:i/>
                <w:iCs/>
                <w:sz w:val="22"/>
                <w:szCs w:val="22"/>
              </w:rPr>
            </w:pPr>
            <w:r w:rsidRPr="40AFAF73">
              <w:rPr>
                <w:rFonts w:ascii="Calibri" w:hAnsi="Calibri" w:cs="Arial"/>
                <w:i/>
                <w:iCs/>
                <w:sz w:val="22"/>
                <w:szCs w:val="22"/>
              </w:rPr>
              <w:lastRenderedPageBreak/>
              <w:t xml:space="preserve">Por favor proporcione un breve resumen de su proyecto propuesto. Explique cómo se vincula su proyecto con 'Sharing Community' y describa la perspectiva ambiental. </w:t>
            </w:r>
            <w:r w:rsidR="5C02BCE8" w:rsidRPr="40AFAF73">
              <w:rPr>
                <w:rFonts w:ascii="Calibri" w:hAnsi="Calibri" w:cs="Arial"/>
                <w:b/>
                <w:bCs/>
                <w:i/>
                <w:iCs/>
                <w:sz w:val="22"/>
                <w:szCs w:val="22"/>
              </w:rPr>
              <w:t>Este resumen se publicará en el sitio web de la Semana de Acción Verde.</w:t>
            </w:r>
          </w:p>
          <w:tbl>
            <w:tblPr>
              <w:tblW w:w="0" w:type="auto"/>
              <w:tblInd w:w="24" w:type="dxa"/>
              <w:tblLayout w:type="fixed"/>
              <w:tblLook w:val="0000" w:firstRow="0" w:lastRow="0" w:firstColumn="0" w:lastColumn="0" w:noHBand="0" w:noVBand="0"/>
            </w:tblPr>
            <w:tblGrid>
              <w:gridCol w:w="8940"/>
            </w:tblGrid>
            <w:tr w:rsidR="001447FB" w14:paraId="62EBF3C5" w14:textId="77777777" w:rsidTr="40AFAF73">
              <w:trPr>
                <w:trHeight w:val="3054"/>
              </w:trPr>
              <w:tc>
                <w:tcPr>
                  <w:tcW w:w="8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1A122C" w14:textId="77777777" w:rsidR="00BB4479" w:rsidRDefault="00BB4479" w:rsidP="00BB4479">
                  <w:pPr>
                    <w:rPr>
                      <w:rFonts w:ascii="Calibri" w:hAnsi="Calibri" w:cs="Arial"/>
                      <w:sz w:val="22"/>
                      <w:szCs w:val="22"/>
                    </w:rPr>
                  </w:pPr>
                </w:p>
                <w:p w14:paraId="53E1E08F" w14:textId="77777777" w:rsidR="00BB4479" w:rsidRDefault="00BB4479" w:rsidP="00BB4479">
                  <w:pPr>
                    <w:rPr>
                      <w:rFonts w:ascii="Calibri" w:hAnsi="Calibri" w:cs="Arial"/>
                      <w:sz w:val="22"/>
                      <w:szCs w:val="22"/>
                    </w:rPr>
                  </w:pPr>
                </w:p>
                <w:p w14:paraId="4F4E7A9C" w14:textId="77777777" w:rsidR="00BB4479" w:rsidRDefault="00BB4479" w:rsidP="00BB4479">
                  <w:pPr>
                    <w:rPr>
                      <w:rFonts w:ascii="Calibri" w:hAnsi="Calibri" w:cs="Arial"/>
                      <w:sz w:val="22"/>
                      <w:szCs w:val="22"/>
                    </w:rPr>
                  </w:pPr>
                </w:p>
                <w:p w14:paraId="13DFE064" w14:textId="77777777" w:rsidR="00BB4479" w:rsidRDefault="00BB4479" w:rsidP="00BB4479">
                  <w:pPr>
                    <w:rPr>
                      <w:rFonts w:ascii="Calibri" w:hAnsi="Calibri" w:cs="Arial"/>
                      <w:sz w:val="22"/>
                      <w:szCs w:val="22"/>
                    </w:rPr>
                  </w:pPr>
                </w:p>
                <w:p w14:paraId="1701597B" w14:textId="77777777" w:rsidR="00BB4479" w:rsidRDefault="00BB4479" w:rsidP="00BB4479">
                  <w:pPr>
                    <w:rPr>
                      <w:rFonts w:ascii="Calibri" w:hAnsi="Calibri" w:cs="Arial"/>
                      <w:sz w:val="22"/>
                      <w:szCs w:val="22"/>
                    </w:rPr>
                  </w:pPr>
                </w:p>
                <w:p w14:paraId="0AA24C87" w14:textId="77777777" w:rsidR="00BB4479" w:rsidRDefault="00BB4479" w:rsidP="00BB4479">
                  <w:pPr>
                    <w:rPr>
                      <w:rFonts w:ascii="Calibri" w:hAnsi="Calibri" w:cs="Arial"/>
                      <w:sz w:val="22"/>
                      <w:szCs w:val="22"/>
                    </w:rPr>
                  </w:pPr>
                </w:p>
                <w:p w14:paraId="37CCCF4F" w14:textId="77777777" w:rsidR="00BB4479" w:rsidRDefault="00BB4479" w:rsidP="00BB4479">
                  <w:pPr>
                    <w:rPr>
                      <w:rFonts w:ascii="Calibri" w:hAnsi="Calibri" w:cs="Arial"/>
                      <w:sz w:val="22"/>
                      <w:szCs w:val="22"/>
                    </w:rPr>
                  </w:pPr>
                </w:p>
                <w:p w14:paraId="13289351" w14:textId="77777777" w:rsidR="00BB4479" w:rsidRDefault="00BB4479" w:rsidP="00BB4479">
                  <w:pPr>
                    <w:rPr>
                      <w:rFonts w:ascii="Calibri" w:hAnsi="Calibri" w:cs="Arial"/>
                      <w:sz w:val="22"/>
                      <w:szCs w:val="22"/>
                    </w:rPr>
                  </w:pPr>
                </w:p>
                <w:p w14:paraId="4FDCF2C5" w14:textId="77777777" w:rsidR="00BB4479" w:rsidRDefault="00BB4479" w:rsidP="00BB4479">
                  <w:pPr>
                    <w:rPr>
                      <w:rFonts w:ascii="Calibri" w:hAnsi="Calibri" w:cs="Arial"/>
                      <w:sz w:val="22"/>
                      <w:szCs w:val="22"/>
                    </w:rPr>
                  </w:pPr>
                </w:p>
                <w:p w14:paraId="25A2023D" w14:textId="77777777" w:rsidR="00BB4479" w:rsidRDefault="00BB4479" w:rsidP="00BB4479">
                  <w:pPr>
                    <w:rPr>
                      <w:rFonts w:ascii="Calibri" w:hAnsi="Calibri" w:cs="Arial"/>
                      <w:sz w:val="22"/>
                      <w:szCs w:val="22"/>
                    </w:rPr>
                  </w:pPr>
                </w:p>
                <w:p w14:paraId="6D98A12B" w14:textId="77777777" w:rsidR="00BB4479" w:rsidRDefault="00BB4479" w:rsidP="00BB4479">
                  <w:pPr>
                    <w:rPr>
                      <w:rFonts w:ascii="Calibri" w:hAnsi="Calibri" w:cs="Arial"/>
                      <w:sz w:val="22"/>
                      <w:szCs w:val="22"/>
                    </w:rPr>
                  </w:pPr>
                </w:p>
              </w:tc>
            </w:tr>
          </w:tbl>
          <w:p w14:paraId="2946DB82" w14:textId="77777777" w:rsidR="001447FB" w:rsidRDefault="001447FB" w:rsidP="40AFAF73">
            <w:pPr>
              <w:ind w:left="720"/>
              <w:rPr>
                <w:rFonts w:ascii="Calibri" w:hAnsi="Calibri" w:cs="Arial"/>
                <w:b/>
                <w:bCs/>
                <w:sz w:val="22"/>
                <w:szCs w:val="22"/>
              </w:rPr>
            </w:pPr>
          </w:p>
          <w:p w14:paraId="6FCD75CA" w14:textId="77777777" w:rsidR="00A32A1A" w:rsidRDefault="00A32A1A" w:rsidP="40AFAF73">
            <w:pPr>
              <w:ind w:left="720"/>
              <w:rPr>
                <w:rFonts w:ascii="Calibri" w:hAnsi="Calibri" w:cs="Arial"/>
                <w:b/>
                <w:bCs/>
                <w:sz w:val="22"/>
                <w:szCs w:val="22"/>
              </w:rPr>
            </w:pPr>
          </w:p>
          <w:p w14:paraId="24E8BDEA" w14:textId="77777777" w:rsidR="00A32A1A" w:rsidRDefault="00A32A1A" w:rsidP="40AFAF73">
            <w:pPr>
              <w:ind w:left="720"/>
              <w:rPr>
                <w:rFonts w:ascii="Calibri" w:hAnsi="Calibri" w:cs="Arial"/>
                <w:b/>
                <w:bCs/>
                <w:sz w:val="22"/>
                <w:szCs w:val="22"/>
              </w:rPr>
            </w:pPr>
          </w:p>
          <w:p w14:paraId="5997CC1D" w14:textId="77777777" w:rsidR="00D01F72" w:rsidRPr="00D01F72" w:rsidRDefault="00D01F72" w:rsidP="40AFAF73"/>
          <w:p w14:paraId="5B6F1BA4" w14:textId="77777777" w:rsidR="001447FB" w:rsidRDefault="7B230E8E" w:rsidP="40AFAF73">
            <w:pPr>
              <w:numPr>
                <w:ilvl w:val="0"/>
                <w:numId w:val="5"/>
              </w:numPr>
              <w:rPr>
                <w:rFonts w:ascii="Calibri" w:hAnsi="Calibri" w:cs="Arial"/>
                <w:b/>
                <w:bCs/>
                <w:sz w:val="22"/>
                <w:szCs w:val="22"/>
              </w:rPr>
            </w:pPr>
            <w:r w:rsidRPr="40AFAF73">
              <w:rPr>
                <w:rFonts w:ascii="Calibri" w:hAnsi="Calibri" w:cs="Arial"/>
                <w:b/>
                <w:bCs/>
                <w:sz w:val="22"/>
                <w:szCs w:val="22"/>
              </w:rPr>
              <w:t>Planteamiento del problema: (no más de 150 palabras)</w:t>
            </w:r>
          </w:p>
          <w:p w14:paraId="0F7DCD7E" w14:textId="77777777" w:rsidR="001447FB" w:rsidRPr="00D01F72" w:rsidRDefault="7B230E8E" w:rsidP="40AFAF73">
            <w:pPr>
              <w:rPr>
                <w:rFonts w:ascii="Calibri" w:hAnsi="Calibri" w:cs="Arial"/>
                <w:i/>
                <w:iCs/>
                <w:sz w:val="22"/>
                <w:szCs w:val="22"/>
              </w:rPr>
            </w:pPr>
            <w:r w:rsidRPr="40AFAF73">
              <w:rPr>
                <w:rFonts w:ascii="Calibri" w:hAnsi="Calibri" w:cs="Arial"/>
                <w:i/>
                <w:iCs/>
                <w:sz w:val="22"/>
                <w:szCs w:val="22"/>
              </w:rPr>
              <w:t>Describa el problema que abordará y el contexto general. Describa también si tiene experiencia previa en proyectos similares.</w:t>
            </w:r>
          </w:p>
          <w:p w14:paraId="110FFD37" w14:textId="77777777" w:rsidR="00D01F72" w:rsidRDefault="00D01F72" w:rsidP="40AFAF73"/>
          <w:tbl>
            <w:tblPr>
              <w:tblW w:w="0" w:type="auto"/>
              <w:tblInd w:w="24" w:type="dxa"/>
              <w:tblLayout w:type="fixed"/>
              <w:tblLook w:val="0000" w:firstRow="0" w:lastRow="0" w:firstColumn="0" w:lastColumn="0" w:noHBand="0" w:noVBand="0"/>
            </w:tblPr>
            <w:tblGrid>
              <w:gridCol w:w="8940"/>
            </w:tblGrid>
            <w:tr w:rsidR="001447FB" w14:paraId="6B699379" w14:textId="77777777" w:rsidTr="00BB4479">
              <w:trPr>
                <w:trHeight w:val="3025"/>
              </w:trPr>
              <w:tc>
                <w:tcPr>
                  <w:tcW w:w="8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F4F096" w14:textId="77777777" w:rsidR="001447FB" w:rsidRDefault="001447FB" w:rsidP="40AFAF73">
                  <w:pPr>
                    <w:snapToGrid w:val="0"/>
                    <w:rPr>
                      <w:rFonts w:ascii="Calibri" w:hAnsi="Calibri" w:cs="Arial"/>
                      <w:sz w:val="22"/>
                      <w:szCs w:val="22"/>
                    </w:rPr>
                  </w:pPr>
                </w:p>
                <w:p w14:paraId="65E14047" w14:textId="77777777" w:rsidR="00BB4479" w:rsidRDefault="00BB4479" w:rsidP="40AFAF73">
                  <w:pPr>
                    <w:snapToGrid w:val="0"/>
                    <w:rPr>
                      <w:rFonts w:ascii="Calibri" w:hAnsi="Calibri" w:cs="Arial"/>
                      <w:sz w:val="22"/>
                      <w:szCs w:val="22"/>
                    </w:rPr>
                  </w:pPr>
                </w:p>
                <w:p w14:paraId="7C591EDC" w14:textId="77777777" w:rsidR="00BB4479" w:rsidRDefault="00BB4479" w:rsidP="40AFAF73">
                  <w:pPr>
                    <w:snapToGrid w:val="0"/>
                    <w:rPr>
                      <w:rFonts w:ascii="Calibri" w:hAnsi="Calibri" w:cs="Arial"/>
                      <w:sz w:val="22"/>
                      <w:szCs w:val="22"/>
                    </w:rPr>
                  </w:pPr>
                </w:p>
                <w:p w14:paraId="1DD8762F" w14:textId="77777777" w:rsidR="00BB4479" w:rsidRDefault="00BB4479" w:rsidP="40AFAF73">
                  <w:pPr>
                    <w:snapToGrid w:val="0"/>
                    <w:rPr>
                      <w:rFonts w:ascii="Calibri" w:hAnsi="Calibri" w:cs="Arial"/>
                      <w:sz w:val="22"/>
                      <w:szCs w:val="22"/>
                    </w:rPr>
                  </w:pPr>
                </w:p>
                <w:p w14:paraId="28CE07CD" w14:textId="77777777" w:rsidR="00BB4479" w:rsidRDefault="00BB4479" w:rsidP="40AFAF73">
                  <w:pPr>
                    <w:snapToGrid w:val="0"/>
                    <w:rPr>
                      <w:rFonts w:ascii="Calibri" w:hAnsi="Calibri" w:cs="Arial"/>
                      <w:sz w:val="22"/>
                      <w:szCs w:val="22"/>
                    </w:rPr>
                  </w:pPr>
                </w:p>
                <w:p w14:paraId="4FC694E3" w14:textId="77777777" w:rsidR="00BB4479" w:rsidRDefault="00BB4479" w:rsidP="40AFAF73">
                  <w:pPr>
                    <w:snapToGrid w:val="0"/>
                    <w:rPr>
                      <w:rFonts w:ascii="Calibri" w:hAnsi="Calibri" w:cs="Arial"/>
                      <w:sz w:val="22"/>
                      <w:szCs w:val="22"/>
                    </w:rPr>
                  </w:pPr>
                </w:p>
                <w:p w14:paraId="1DD949A1" w14:textId="77777777" w:rsidR="00BB4479" w:rsidRDefault="00BB4479" w:rsidP="40AFAF73">
                  <w:pPr>
                    <w:snapToGrid w:val="0"/>
                    <w:rPr>
                      <w:rFonts w:ascii="Calibri" w:hAnsi="Calibri" w:cs="Arial"/>
                      <w:sz w:val="22"/>
                      <w:szCs w:val="22"/>
                    </w:rPr>
                  </w:pPr>
                </w:p>
                <w:p w14:paraId="428E9471" w14:textId="77777777" w:rsidR="00BB4479" w:rsidRDefault="00BB4479" w:rsidP="40AFAF73">
                  <w:pPr>
                    <w:snapToGrid w:val="0"/>
                    <w:rPr>
                      <w:rFonts w:ascii="Calibri" w:hAnsi="Calibri" w:cs="Arial"/>
                      <w:sz w:val="22"/>
                      <w:szCs w:val="22"/>
                    </w:rPr>
                  </w:pPr>
                </w:p>
                <w:p w14:paraId="535F678F" w14:textId="77777777" w:rsidR="00BB4479" w:rsidRDefault="00BB4479" w:rsidP="40AFAF73">
                  <w:pPr>
                    <w:snapToGrid w:val="0"/>
                    <w:rPr>
                      <w:rFonts w:ascii="Calibri" w:hAnsi="Calibri" w:cs="Arial"/>
                      <w:sz w:val="22"/>
                      <w:szCs w:val="22"/>
                    </w:rPr>
                  </w:pPr>
                </w:p>
                <w:p w14:paraId="4AA3067C" w14:textId="77777777" w:rsidR="00BB4479" w:rsidRDefault="00BB4479" w:rsidP="40AFAF73">
                  <w:pPr>
                    <w:snapToGrid w:val="0"/>
                    <w:rPr>
                      <w:rFonts w:ascii="Calibri" w:hAnsi="Calibri" w:cs="Arial"/>
                      <w:sz w:val="22"/>
                      <w:szCs w:val="22"/>
                    </w:rPr>
                  </w:pPr>
                </w:p>
                <w:p w14:paraId="3FE9F23F" w14:textId="77777777" w:rsidR="00BB4479" w:rsidRDefault="00BB4479" w:rsidP="40AFAF73">
                  <w:pPr>
                    <w:snapToGrid w:val="0"/>
                    <w:rPr>
                      <w:rFonts w:ascii="Calibri" w:hAnsi="Calibri" w:cs="Arial"/>
                      <w:sz w:val="22"/>
                      <w:szCs w:val="22"/>
                    </w:rPr>
                  </w:pPr>
                </w:p>
              </w:tc>
            </w:tr>
          </w:tbl>
          <w:p w14:paraId="709CEEEF" w14:textId="77777777" w:rsidR="001447FB" w:rsidRDefault="001447FB" w:rsidP="40AFAF73">
            <w:pPr>
              <w:rPr>
                <w:rFonts w:ascii="Calibri" w:hAnsi="Calibri" w:cs="Arial"/>
                <w:sz w:val="22"/>
                <w:szCs w:val="22"/>
              </w:rPr>
            </w:pPr>
          </w:p>
          <w:p w14:paraId="1235BAE2" w14:textId="77777777" w:rsidR="0016109E" w:rsidRDefault="0016109E" w:rsidP="40AFAF73">
            <w:pPr>
              <w:rPr>
                <w:rFonts w:ascii="Calibri" w:hAnsi="Calibri" w:cs="Arial"/>
                <w:sz w:val="22"/>
                <w:szCs w:val="22"/>
              </w:rPr>
            </w:pPr>
          </w:p>
          <w:p w14:paraId="324F1B1D" w14:textId="48C36FA0" w:rsidR="0016109E" w:rsidRDefault="0016109E" w:rsidP="0016109E">
            <w:pPr>
              <w:ind w:left="360"/>
              <w:rPr>
                <w:rFonts w:ascii="Calibri" w:hAnsi="Calibri" w:cs="Arial"/>
                <w:b/>
                <w:bCs/>
                <w:sz w:val="22"/>
                <w:szCs w:val="22"/>
              </w:rPr>
            </w:pPr>
            <w:r>
              <w:rPr>
                <w:rFonts w:ascii="Calibri" w:hAnsi="Calibri" w:cs="Arial"/>
                <w:b/>
                <w:bCs/>
                <w:sz w:val="22"/>
                <w:szCs w:val="22"/>
              </w:rPr>
              <w:t xml:space="preserve">3. Impacto y objetivos: (no más de 300 </w:t>
            </w:r>
            <w:r w:rsidRPr="40AFAF73">
              <w:rPr>
                <w:rFonts w:ascii="Calibri" w:hAnsi="Calibri"/>
                <w:b/>
                <w:bCs/>
                <w:sz w:val="22"/>
                <w:szCs w:val="22"/>
              </w:rPr>
              <w:t xml:space="preserve">palabras </w:t>
            </w:r>
            <w:r w:rsidRPr="40AFAF73">
              <w:rPr>
                <w:rFonts w:ascii="Calibri" w:hAnsi="Calibri" w:cs="Arial"/>
                <w:b/>
                <w:bCs/>
                <w:sz w:val="22"/>
                <w:szCs w:val="22"/>
              </w:rPr>
              <w:t>)</w:t>
            </w:r>
          </w:p>
          <w:p w14:paraId="7CDF5775" w14:textId="77777777" w:rsidR="0016109E" w:rsidRPr="00D01F72" w:rsidRDefault="0016109E" w:rsidP="0016109E">
            <w:pPr>
              <w:rPr>
                <w:i/>
                <w:iCs/>
              </w:rPr>
            </w:pPr>
            <w:r w:rsidRPr="40AFAF73">
              <w:rPr>
                <w:rFonts w:ascii="Calibri" w:hAnsi="Calibri" w:cs="Arial"/>
                <w:i/>
                <w:iCs/>
                <w:sz w:val="22"/>
                <w:szCs w:val="22"/>
              </w:rPr>
              <w:t>Describa los objetivos específicos del proyecto, así como el impacto general que tendrá el proyecto al lograr su(s) objetivo(s). Describa también cómo piensa evaluar los resultados del proyecto.</w:t>
            </w:r>
          </w:p>
          <w:p w14:paraId="05930270" w14:textId="77777777" w:rsidR="0016109E" w:rsidRDefault="0016109E" w:rsidP="0016109E"/>
          <w:tbl>
            <w:tblPr>
              <w:tblW w:w="0" w:type="auto"/>
              <w:tblInd w:w="24" w:type="dxa"/>
              <w:tblLayout w:type="fixed"/>
              <w:tblLook w:val="0000" w:firstRow="0" w:lastRow="0" w:firstColumn="0" w:lastColumn="0" w:noHBand="0" w:noVBand="0"/>
            </w:tblPr>
            <w:tblGrid>
              <w:gridCol w:w="8940"/>
            </w:tblGrid>
            <w:tr w:rsidR="0016109E" w14:paraId="64546C88" w14:textId="77777777" w:rsidTr="00913BE5">
              <w:trPr>
                <w:trHeight w:val="3025"/>
              </w:trPr>
              <w:tc>
                <w:tcPr>
                  <w:tcW w:w="8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D12693" w14:textId="77777777" w:rsidR="0016109E" w:rsidRDefault="0016109E" w:rsidP="0016109E">
                  <w:pPr>
                    <w:snapToGrid w:val="0"/>
                    <w:rPr>
                      <w:rFonts w:ascii="Calibri" w:hAnsi="Calibri" w:cs="Arial"/>
                      <w:sz w:val="22"/>
                      <w:szCs w:val="22"/>
                    </w:rPr>
                  </w:pPr>
                </w:p>
                <w:p w14:paraId="39C1D5D5" w14:textId="77777777" w:rsidR="0016109E" w:rsidRDefault="0016109E" w:rsidP="0016109E">
                  <w:pPr>
                    <w:snapToGrid w:val="0"/>
                    <w:rPr>
                      <w:rFonts w:ascii="Calibri" w:hAnsi="Calibri" w:cs="Arial"/>
                      <w:sz w:val="22"/>
                      <w:szCs w:val="22"/>
                    </w:rPr>
                  </w:pPr>
                </w:p>
                <w:p w14:paraId="5C350CBE" w14:textId="77777777" w:rsidR="0016109E" w:rsidRDefault="0016109E" w:rsidP="0016109E">
                  <w:pPr>
                    <w:snapToGrid w:val="0"/>
                    <w:rPr>
                      <w:rFonts w:ascii="Calibri" w:hAnsi="Calibri" w:cs="Arial"/>
                      <w:sz w:val="22"/>
                      <w:szCs w:val="22"/>
                    </w:rPr>
                  </w:pPr>
                </w:p>
                <w:p w14:paraId="7A36AFFC" w14:textId="77777777" w:rsidR="0016109E" w:rsidRDefault="0016109E" w:rsidP="0016109E">
                  <w:pPr>
                    <w:snapToGrid w:val="0"/>
                    <w:rPr>
                      <w:rFonts w:ascii="Calibri" w:hAnsi="Calibri" w:cs="Arial"/>
                      <w:sz w:val="22"/>
                      <w:szCs w:val="22"/>
                    </w:rPr>
                  </w:pPr>
                </w:p>
                <w:p w14:paraId="1F0A4405" w14:textId="77777777" w:rsidR="0016109E" w:rsidRDefault="0016109E" w:rsidP="0016109E">
                  <w:pPr>
                    <w:snapToGrid w:val="0"/>
                    <w:rPr>
                      <w:rFonts w:ascii="Calibri" w:hAnsi="Calibri" w:cs="Arial"/>
                      <w:sz w:val="22"/>
                      <w:szCs w:val="22"/>
                    </w:rPr>
                  </w:pPr>
                </w:p>
                <w:p w14:paraId="67E035D3" w14:textId="77777777" w:rsidR="0016109E" w:rsidRDefault="0016109E" w:rsidP="0016109E">
                  <w:pPr>
                    <w:snapToGrid w:val="0"/>
                    <w:rPr>
                      <w:rFonts w:ascii="Calibri" w:hAnsi="Calibri" w:cs="Arial"/>
                      <w:sz w:val="22"/>
                      <w:szCs w:val="22"/>
                    </w:rPr>
                  </w:pPr>
                </w:p>
                <w:p w14:paraId="1F7DE0D5" w14:textId="77777777" w:rsidR="0016109E" w:rsidRDefault="0016109E" w:rsidP="0016109E">
                  <w:pPr>
                    <w:snapToGrid w:val="0"/>
                    <w:rPr>
                      <w:rFonts w:ascii="Calibri" w:hAnsi="Calibri" w:cs="Arial"/>
                      <w:sz w:val="22"/>
                      <w:szCs w:val="22"/>
                    </w:rPr>
                  </w:pPr>
                </w:p>
                <w:p w14:paraId="3B27048D" w14:textId="77777777" w:rsidR="0016109E" w:rsidRDefault="0016109E" w:rsidP="0016109E">
                  <w:pPr>
                    <w:snapToGrid w:val="0"/>
                    <w:rPr>
                      <w:rFonts w:ascii="Calibri" w:hAnsi="Calibri" w:cs="Arial"/>
                      <w:sz w:val="22"/>
                      <w:szCs w:val="22"/>
                    </w:rPr>
                  </w:pPr>
                </w:p>
                <w:p w14:paraId="62E65F66" w14:textId="77777777" w:rsidR="0016109E" w:rsidRDefault="0016109E" w:rsidP="0016109E">
                  <w:pPr>
                    <w:snapToGrid w:val="0"/>
                    <w:rPr>
                      <w:rFonts w:ascii="Calibri" w:hAnsi="Calibri" w:cs="Arial"/>
                      <w:sz w:val="22"/>
                      <w:szCs w:val="22"/>
                    </w:rPr>
                  </w:pPr>
                </w:p>
                <w:p w14:paraId="3AE6C584" w14:textId="77777777" w:rsidR="0016109E" w:rsidRDefault="0016109E" w:rsidP="0016109E">
                  <w:pPr>
                    <w:snapToGrid w:val="0"/>
                    <w:rPr>
                      <w:rFonts w:ascii="Calibri" w:hAnsi="Calibri" w:cs="Arial"/>
                      <w:sz w:val="22"/>
                      <w:szCs w:val="22"/>
                    </w:rPr>
                  </w:pPr>
                </w:p>
                <w:p w14:paraId="0F4C58A3" w14:textId="77777777" w:rsidR="007C4537" w:rsidRDefault="007C4537" w:rsidP="0016109E">
                  <w:pPr>
                    <w:snapToGrid w:val="0"/>
                    <w:rPr>
                      <w:rFonts w:ascii="Calibri" w:hAnsi="Calibri" w:cs="Arial"/>
                      <w:sz w:val="22"/>
                      <w:szCs w:val="22"/>
                    </w:rPr>
                  </w:pPr>
                </w:p>
                <w:p w14:paraId="02868D64" w14:textId="77777777" w:rsidR="007C4537" w:rsidRDefault="007C4537" w:rsidP="0016109E">
                  <w:pPr>
                    <w:snapToGrid w:val="0"/>
                    <w:rPr>
                      <w:rFonts w:ascii="Calibri" w:hAnsi="Calibri" w:cs="Arial"/>
                      <w:sz w:val="22"/>
                      <w:szCs w:val="22"/>
                    </w:rPr>
                  </w:pPr>
                </w:p>
                <w:p w14:paraId="140C02DC" w14:textId="77777777" w:rsidR="007C4537" w:rsidRDefault="007C4537" w:rsidP="0016109E">
                  <w:pPr>
                    <w:snapToGrid w:val="0"/>
                    <w:rPr>
                      <w:rFonts w:ascii="Calibri" w:hAnsi="Calibri" w:cs="Arial"/>
                      <w:sz w:val="22"/>
                      <w:szCs w:val="22"/>
                    </w:rPr>
                  </w:pPr>
                </w:p>
                <w:p w14:paraId="5C0AFF92" w14:textId="77777777" w:rsidR="007C4537" w:rsidRDefault="007C4537" w:rsidP="0016109E">
                  <w:pPr>
                    <w:snapToGrid w:val="0"/>
                    <w:rPr>
                      <w:rFonts w:ascii="Calibri" w:hAnsi="Calibri" w:cs="Arial"/>
                      <w:sz w:val="22"/>
                      <w:szCs w:val="22"/>
                    </w:rPr>
                  </w:pPr>
                </w:p>
                <w:p w14:paraId="41AC59A7" w14:textId="77777777" w:rsidR="007C4537" w:rsidRDefault="007C4537" w:rsidP="0016109E">
                  <w:pPr>
                    <w:snapToGrid w:val="0"/>
                    <w:rPr>
                      <w:rFonts w:ascii="Calibri" w:hAnsi="Calibri" w:cs="Arial"/>
                      <w:sz w:val="22"/>
                      <w:szCs w:val="22"/>
                    </w:rPr>
                  </w:pPr>
                </w:p>
                <w:p w14:paraId="42341D4A" w14:textId="77777777" w:rsidR="0016109E" w:rsidRDefault="0016109E" w:rsidP="0016109E">
                  <w:pPr>
                    <w:snapToGrid w:val="0"/>
                    <w:rPr>
                      <w:rFonts w:ascii="Calibri" w:hAnsi="Calibri" w:cs="Arial"/>
                      <w:sz w:val="22"/>
                      <w:szCs w:val="22"/>
                    </w:rPr>
                  </w:pPr>
                </w:p>
              </w:tc>
            </w:tr>
          </w:tbl>
          <w:p w14:paraId="1F72F646" w14:textId="77777777" w:rsidR="0016109E" w:rsidRDefault="0016109E" w:rsidP="40AFAF73">
            <w:pPr>
              <w:rPr>
                <w:rFonts w:ascii="Calibri" w:hAnsi="Calibri" w:cs="Arial"/>
                <w:sz w:val="22"/>
                <w:szCs w:val="22"/>
              </w:rPr>
            </w:pPr>
          </w:p>
        </w:tc>
      </w:tr>
    </w:tbl>
    <w:p w14:paraId="188142F0" w14:textId="77777777" w:rsidR="00AE14A6" w:rsidRDefault="00AE14A6" w:rsidP="00AE14A6">
      <w:pPr>
        <w:ind w:left="360"/>
        <w:rPr>
          <w:rFonts w:ascii="Calibri" w:hAnsi="Calibri" w:cs="Arial"/>
          <w:b/>
          <w:bCs/>
          <w:sz w:val="22"/>
          <w:szCs w:val="22"/>
        </w:rPr>
      </w:pPr>
    </w:p>
    <w:p w14:paraId="1E01E289" w14:textId="77777777" w:rsidR="00AE14A6" w:rsidRDefault="00AE14A6">
      <w:pPr>
        <w:suppressAutoHyphens w:val="0"/>
        <w:rPr>
          <w:rFonts w:ascii="Calibri" w:hAnsi="Calibri" w:cs="Arial"/>
          <w:b/>
          <w:bCs/>
          <w:sz w:val="22"/>
          <w:szCs w:val="22"/>
        </w:rPr>
      </w:pPr>
      <w:r>
        <w:rPr>
          <w:rFonts w:ascii="Calibri" w:hAnsi="Calibri" w:cs="Arial"/>
          <w:b/>
          <w:bCs/>
          <w:sz w:val="22"/>
          <w:szCs w:val="22"/>
        </w:rPr>
        <w:br w:type="page"/>
      </w:r>
    </w:p>
    <w:p w14:paraId="1AB56F11" w14:textId="27642FA1" w:rsidR="001447FB" w:rsidRPr="00743AA4" w:rsidRDefault="00AE14A6" w:rsidP="00AE14A6">
      <w:pPr>
        <w:ind w:left="360"/>
        <w:rPr>
          <w:rFonts w:ascii="Calibri" w:hAnsi="Calibri"/>
          <w:b/>
          <w:bCs/>
          <w:sz w:val="22"/>
          <w:szCs w:val="22"/>
        </w:rPr>
      </w:pPr>
      <w:r>
        <w:rPr>
          <w:rFonts w:ascii="Calibri" w:hAnsi="Calibri" w:cs="Arial"/>
          <w:b/>
          <w:bCs/>
          <w:sz w:val="22"/>
          <w:szCs w:val="22"/>
        </w:rPr>
        <w:lastRenderedPageBreak/>
        <w:t>4.</w:t>
      </w:r>
      <w:r w:rsidRPr="40AFAF73">
        <w:rPr>
          <w:rFonts w:ascii="Calibri" w:hAnsi="Calibri" w:cs="Arial"/>
          <w:b/>
          <w:bCs/>
          <w:sz w:val="22"/>
          <w:szCs w:val="22"/>
        </w:rPr>
        <w:t xml:space="preserve"> </w:t>
      </w:r>
      <w:r>
        <w:rPr>
          <w:rFonts w:ascii="Calibri" w:hAnsi="Calibri" w:cs="Arial"/>
          <w:b/>
          <w:bCs/>
          <w:sz w:val="22"/>
          <w:szCs w:val="22"/>
        </w:rPr>
        <w:tab/>
      </w:r>
      <w:r w:rsidR="7B230E8E" w:rsidRPr="40AFAF73">
        <w:rPr>
          <w:rFonts w:ascii="Calibri" w:hAnsi="Calibri" w:cs="Arial"/>
          <w:b/>
          <w:bCs/>
          <w:sz w:val="22"/>
          <w:szCs w:val="22"/>
        </w:rPr>
        <w:t xml:space="preserve">Actividades, resultados, plan de trabajo: </w:t>
      </w:r>
      <w:r w:rsidR="7B230E8E" w:rsidRPr="40AFAF73">
        <w:rPr>
          <w:rFonts w:ascii="Calibri" w:hAnsi="Calibri"/>
          <w:b/>
          <w:bCs/>
          <w:sz w:val="22"/>
          <w:szCs w:val="22"/>
        </w:rPr>
        <w:t>(no más de 300 palabras)</w:t>
      </w:r>
    </w:p>
    <w:tbl>
      <w:tblPr>
        <w:tblW w:w="0" w:type="auto"/>
        <w:tblInd w:w="-39" w:type="dxa"/>
        <w:tblLayout w:type="fixed"/>
        <w:tblLook w:val="0000" w:firstRow="0" w:lastRow="0" w:firstColumn="0" w:lastColumn="0" w:noHBand="0" w:noVBand="0"/>
      </w:tblPr>
      <w:tblGrid>
        <w:gridCol w:w="283"/>
        <w:gridCol w:w="8800"/>
        <w:gridCol w:w="244"/>
        <w:gridCol w:w="10"/>
      </w:tblGrid>
      <w:tr w:rsidR="001447FB" w:rsidRPr="00E326A7" w14:paraId="344F0EB9" w14:textId="77777777" w:rsidTr="40AFAF73">
        <w:trPr>
          <w:gridAfter w:val="1"/>
          <w:wAfter w:w="10" w:type="dxa"/>
          <w:trHeight w:val="1276"/>
        </w:trPr>
        <w:tc>
          <w:tcPr>
            <w:tcW w:w="9327" w:type="dxa"/>
            <w:gridSpan w:val="3"/>
            <w:shd w:val="clear" w:color="auto" w:fill="auto"/>
          </w:tcPr>
          <w:p w14:paraId="0BE378AB" w14:textId="77777777" w:rsidR="001447FB" w:rsidRDefault="7B230E8E" w:rsidP="40AFAF73">
            <w:pPr>
              <w:rPr>
                <w:rFonts w:ascii="Calibri" w:hAnsi="Calibri"/>
                <w:i/>
                <w:iCs/>
                <w:sz w:val="22"/>
                <w:szCs w:val="22"/>
              </w:rPr>
            </w:pPr>
            <w:r w:rsidRPr="40AFAF73">
              <w:rPr>
                <w:rFonts w:ascii="Calibri" w:hAnsi="Calibri" w:cs="Arial"/>
                <w:i/>
                <w:iCs/>
                <w:sz w:val="22"/>
                <w:szCs w:val="22"/>
              </w:rPr>
              <w:t xml:space="preserve">Describa las actividades a realizar y el resultado esperado de su actividad. </w:t>
            </w:r>
            <w:r w:rsidRPr="40AFAF73">
              <w:rPr>
                <w:rFonts w:ascii="Calibri" w:hAnsi="Calibri"/>
                <w:i/>
                <w:iCs/>
                <w:sz w:val="22"/>
                <w:szCs w:val="22"/>
              </w:rPr>
              <w:t>Proporcione también un plan de trabajo (plazo).</w:t>
            </w:r>
          </w:p>
          <w:tbl>
            <w:tblPr>
              <w:tblW w:w="9082" w:type="dxa"/>
              <w:tblInd w:w="24" w:type="dxa"/>
              <w:tblLayout w:type="fixed"/>
              <w:tblLook w:val="0000" w:firstRow="0" w:lastRow="0" w:firstColumn="0" w:lastColumn="0" w:noHBand="0" w:noVBand="0"/>
            </w:tblPr>
            <w:tblGrid>
              <w:gridCol w:w="9082"/>
            </w:tblGrid>
            <w:tr w:rsidR="001447FB" w:rsidRPr="00A506BE" w14:paraId="70DF9E56" w14:textId="77777777" w:rsidTr="000A0251">
              <w:trPr>
                <w:trHeight w:val="3432"/>
              </w:trPr>
              <w:tc>
                <w:tcPr>
                  <w:tcW w:w="90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E871BC" w14:textId="77777777" w:rsidR="001447FB" w:rsidRDefault="001447FB" w:rsidP="40AFAF73">
                  <w:pPr>
                    <w:snapToGrid w:val="0"/>
                    <w:rPr>
                      <w:rFonts w:ascii="Calibri" w:hAnsi="Calibri" w:cs="Arial"/>
                      <w:sz w:val="22"/>
                      <w:szCs w:val="22"/>
                    </w:rPr>
                  </w:pPr>
                </w:p>
                <w:p w14:paraId="64FB3AFF" w14:textId="77777777" w:rsidR="00AE14A6" w:rsidRDefault="00AE14A6" w:rsidP="40AFAF73">
                  <w:pPr>
                    <w:snapToGrid w:val="0"/>
                    <w:rPr>
                      <w:rFonts w:ascii="Calibri" w:hAnsi="Calibri" w:cs="Arial"/>
                      <w:sz w:val="22"/>
                      <w:szCs w:val="22"/>
                    </w:rPr>
                  </w:pPr>
                </w:p>
                <w:p w14:paraId="1A27139B" w14:textId="77777777" w:rsidR="00AE14A6" w:rsidRDefault="00AE14A6" w:rsidP="40AFAF73">
                  <w:pPr>
                    <w:snapToGrid w:val="0"/>
                    <w:rPr>
                      <w:rFonts w:ascii="Calibri" w:hAnsi="Calibri" w:cs="Arial"/>
                      <w:sz w:val="22"/>
                      <w:szCs w:val="22"/>
                    </w:rPr>
                  </w:pPr>
                </w:p>
                <w:p w14:paraId="5EEF2897" w14:textId="77777777" w:rsidR="00AE14A6" w:rsidRDefault="00AE14A6" w:rsidP="40AFAF73">
                  <w:pPr>
                    <w:snapToGrid w:val="0"/>
                    <w:rPr>
                      <w:rFonts w:ascii="Calibri" w:hAnsi="Calibri" w:cs="Arial"/>
                      <w:sz w:val="22"/>
                      <w:szCs w:val="22"/>
                    </w:rPr>
                  </w:pPr>
                </w:p>
                <w:p w14:paraId="2F8340AC" w14:textId="77777777" w:rsidR="00AE14A6" w:rsidRDefault="00AE14A6" w:rsidP="40AFAF73">
                  <w:pPr>
                    <w:snapToGrid w:val="0"/>
                    <w:rPr>
                      <w:rFonts w:ascii="Calibri" w:hAnsi="Calibri" w:cs="Arial"/>
                      <w:sz w:val="22"/>
                      <w:szCs w:val="22"/>
                    </w:rPr>
                  </w:pPr>
                </w:p>
                <w:p w14:paraId="2454AE2F" w14:textId="77777777" w:rsidR="00AE14A6" w:rsidRDefault="00AE14A6" w:rsidP="40AFAF73">
                  <w:pPr>
                    <w:snapToGrid w:val="0"/>
                    <w:rPr>
                      <w:rFonts w:ascii="Calibri" w:hAnsi="Calibri" w:cs="Arial"/>
                      <w:sz w:val="22"/>
                      <w:szCs w:val="22"/>
                    </w:rPr>
                  </w:pPr>
                </w:p>
                <w:p w14:paraId="413FFFAC" w14:textId="77777777" w:rsidR="00AE14A6" w:rsidRDefault="00AE14A6" w:rsidP="40AFAF73">
                  <w:pPr>
                    <w:snapToGrid w:val="0"/>
                    <w:rPr>
                      <w:rFonts w:ascii="Calibri" w:hAnsi="Calibri" w:cs="Arial"/>
                      <w:sz w:val="22"/>
                      <w:szCs w:val="22"/>
                    </w:rPr>
                  </w:pPr>
                </w:p>
                <w:p w14:paraId="7012F0EF" w14:textId="77777777" w:rsidR="00AE14A6" w:rsidRDefault="00AE14A6" w:rsidP="40AFAF73">
                  <w:pPr>
                    <w:snapToGrid w:val="0"/>
                    <w:rPr>
                      <w:rFonts w:ascii="Calibri" w:hAnsi="Calibri" w:cs="Arial"/>
                      <w:sz w:val="22"/>
                      <w:szCs w:val="22"/>
                    </w:rPr>
                  </w:pPr>
                </w:p>
                <w:p w14:paraId="419F80BD" w14:textId="77777777" w:rsidR="00AE14A6" w:rsidRDefault="00AE14A6" w:rsidP="40AFAF73">
                  <w:pPr>
                    <w:snapToGrid w:val="0"/>
                    <w:rPr>
                      <w:rFonts w:ascii="Calibri" w:hAnsi="Calibri" w:cs="Arial"/>
                      <w:sz w:val="22"/>
                      <w:szCs w:val="22"/>
                    </w:rPr>
                  </w:pPr>
                </w:p>
                <w:p w14:paraId="5FA001EB" w14:textId="77777777" w:rsidR="00AE14A6" w:rsidRDefault="00AE14A6" w:rsidP="40AFAF73">
                  <w:pPr>
                    <w:snapToGrid w:val="0"/>
                    <w:rPr>
                      <w:rFonts w:ascii="Calibri" w:hAnsi="Calibri" w:cs="Arial"/>
                      <w:sz w:val="22"/>
                      <w:szCs w:val="22"/>
                    </w:rPr>
                  </w:pPr>
                </w:p>
                <w:p w14:paraId="137A3344" w14:textId="77777777" w:rsidR="00AE14A6" w:rsidRDefault="00AE14A6" w:rsidP="40AFAF73">
                  <w:pPr>
                    <w:snapToGrid w:val="0"/>
                    <w:rPr>
                      <w:rFonts w:ascii="Calibri" w:hAnsi="Calibri" w:cs="Arial"/>
                      <w:sz w:val="22"/>
                      <w:szCs w:val="22"/>
                    </w:rPr>
                  </w:pPr>
                </w:p>
                <w:p w14:paraId="67D2B583" w14:textId="77777777" w:rsidR="00AE14A6" w:rsidRDefault="00AE14A6" w:rsidP="40AFAF73">
                  <w:pPr>
                    <w:snapToGrid w:val="0"/>
                    <w:rPr>
                      <w:rFonts w:ascii="Calibri" w:hAnsi="Calibri" w:cs="Arial"/>
                      <w:sz w:val="22"/>
                      <w:szCs w:val="22"/>
                    </w:rPr>
                  </w:pPr>
                </w:p>
                <w:p w14:paraId="67C9F34B" w14:textId="77777777" w:rsidR="00AE14A6" w:rsidRDefault="00AE14A6" w:rsidP="40AFAF73">
                  <w:pPr>
                    <w:snapToGrid w:val="0"/>
                    <w:rPr>
                      <w:rFonts w:ascii="Calibri" w:hAnsi="Calibri" w:cs="Arial"/>
                      <w:sz w:val="22"/>
                      <w:szCs w:val="22"/>
                    </w:rPr>
                  </w:pPr>
                </w:p>
                <w:p w14:paraId="6D5BB3AF" w14:textId="77777777" w:rsidR="00AE14A6" w:rsidRDefault="00AE14A6" w:rsidP="40AFAF73">
                  <w:pPr>
                    <w:snapToGrid w:val="0"/>
                    <w:rPr>
                      <w:rFonts w:ascii="Calibri" w:hAnsi="Calibri" w:cs="Arial"/>
                      <w:sz w:val="22"/>
                      <w:szCs w:val="22"/>
                    </w:rPr>
                  </w:pPr>
                </w:p>
                <w:p w14:paraId="630D7D41" w14:textId="77777777" w:rsidR="00AE14A6" w:rsidRPr="00A506BE" w:rsidRDefault="00AE14A6" w:rsidP="40AFAF73">
                  <w:pPr>
                    <w:snapToGrid w:val="0"/>
                    <w:rPr>
                      <w:rFonts w:ascii="Calibri" w:hAnsi="Calibri" w:cs="Arial"/>
                      <w:sz w:val="22"/>
                      <w:szCs w:val="22"/>
                    </w:rPr>
                  </w:pPr>
                </w:p>
                <w:p w14:paraId="144A5D23" w14:textId="77777777" w:rsidR="001447FB" w:rsidRPr="00A506BE" w:rsidRDefault="001447FB" w:rsidP="40AFAF73">
                  <w:pPr>
                    <w:rPr>
                      <w:rFonts w:ascii="Calibri" w:hAnsi="Calibri" w:cs="Arial"/>
                      <w:sz w:val="22"/>
                      <w:szCs w:val="22"/>
                    </w:rPr>
                  </w:pPr>
                </w:p>
              </w:tc>
            </w:tr>
          </w:tbl>
          <w:p w14:paraId="738610EB" w14:textId="77777777" w:rsidR="001447FB" w:rsidRPr="00A506BE" w:rsidRDefault="001447FB" w:rsidP="40AFAF73">
            <w:pPr>
              <w:rPr>
                <w:rFonts w:ascii="Calibri" w:hAnsi="Calibri" w:cs="Arial"/>
                <w:b/>
                <w:bCs/>
                <w:sz w:val="22"/>
                <w:szCs w:val="22"/>
              </w:rPr>
            </w:pPr>
          </w:p>
          <w:p w14:paraId="637805D2" w14:textId="77777777" w:rsidR="004C2B3E" w:rsidRPr="00A506BE" w:rsidRDefault="004C2B3E" w:rsidP="40AFAF73">
            <w:pPr>
              <w:rPr>
                <w:rFonts w:ascii="Calibri" w:hAnsi="Calibri" w:cs="Arial"/>
                <w:b/>
                <w:bCs/>
                <w:sz w:val="22"/>
                <w:szCs w:val="22"/>
              </w:rPr>
            </w:pPr>
          </w:p>
          <w:p w14:paraId="6D2308DC" w14:textId="77777777" w:rsidR="001447FB" w:rsidRPr="00A506BE" w:rsidRDefault="7B230E8E" w:rsidP="40AFAF73">
            <w:pPr>
              <w:rPr>
                <w:rFonts w:ascii="Calibri" w:hAnsi="Calibri"/>
                <w:sz w:val="22"/>
                <w:szCs w:val="22"/>
              </w:rPr>
            </w:pPr>
            <w:r w:rsidRPr="40AFAF73">
              <w:rPr>
                <w:rFonts w:ascii="Calibri" w:hAnsi="Calibri" w:cs="Calibri"/>
                <w:b/>
                <w:bCs/>
                <w:sz w:val="22"/>
                <w:szCs w:val="22"/>
              </w:rPr>
              <w:t>5. Grupo(s) destinatario(s) y perspectiva de género: (no más de 300 palabras)</w:t>
            </w:r>
          </w:p>
          <w:p w14:paraId="476ED7A1" w14:textId="77777777" w:rsidR="001447FB" w:rsidRPr="00550F2D" w:rsidRDefault="7B230E8E" w:rsidP="40AFAF73">
            <w:pPr>
              <w:rPr>
                <w:rFonts w:ascii="Calibri" w:hAnsi="Calibri"/>
                <w:sz w:val="22"/>
                <w:szCs w:val="22"/>
              </w:rPr>
            </w:pPr>
            <w:r w:rsidRPr="40AFAF73">
              <w:rPr>
                <w:rFonts w:ascii="Calibri" w:hAnsi="Calibri" w:cs="Calibri"/>
                <w:sz w:val="22"/>
                <w:szCs w:val="22"/>
              </w:rPr>
              <w:t>a. Describa los grupos objetivo (mujeres/niñas y hombres/niños), cómo han participado en la planificación y cómo contribuirán a lograr los objetivos del proyecto. Describir las funciones y responsabilidades de otros actores y partes interesadas relevantes.</w:t>
            </w:r>
          </w:p>
          <w:p w14:paraId="5D172BFF" w14:textId="77777777" w:rsidR="001447FB" w:rsidRDefault="7B230E8E" w:rsidP="40AFAF73">
            <w:pPr>
              <w:rPr>
                <w:rFonts w:ascii="Calibri" w:hAnsi="Calibri" w:cs="Calibri"/>
                <w:b/>
                <w:bCs/>
                <w:sz w:val="22"/>
                <w:szCs w:val="22"/>
              </w:rPr>
            </w:pPr>
            <w:r w:rsidRPr="40AFAF73">
              <w:rPr>
                <w:rFonts w:ascii="Calibri" w:hAnsi="Calibri" w:cs="Calibri"/>
                <w:sz w:val="22"/>
                <w:szCs w:val="22"/>
              </w:rPr>
              <w:t xml:space="preserve">b. Describe la perspectiva de género. El proyecto debe, en la medida de lo posible, apuntar a fortalecer la igualdad de género y/o la posición y participación de las mujeres y las niñas. Tanto la solicitud como los informes también deben incluir datos sobre el número de mujeres/niñas y hombres/niños en los grupos objetivo </w:t>
            </w:r>
            <w:r w:rsidR="70E68A49" w:rsidRPr="40AFAF73">
              <w:rPr>
                <w:rFonts w:ascii="Calibri" w:hAnsi="Calibri" w:cs="Calibri"/>
                <w:b/>
                <w:bCs/>
                <w:sz w:val="22"/>
                <w:szCs w:val="22"/>
              </w:rPr>
              <w:t>.</w:t>
            </w:r>
          </w:p>
          <w:p w14:paraId="463F29E8" w14:textId="77777777" w:rsidR="00C85957" w:rsidRDefault="00C85957" w:rsidP="40AFAF73">
            <w:pPr>
              <w:rPr>
                <w:rFonts w:ascii="Calibri" w:hAnsi="Calibri" w:cs="Calibri"/>
                <w:b/>
                <w:bCs/>
                <w:sz w:val="22"/>
                <w:szCs w:val="22"/>
              </w:rPr>
            </w:pPr>
          </w:p>
          <w:p w14:paraId="4CB3A345" w14:textId="0475A55D" w:rsidR="00C85957" w:rsidRDefault="0C4F2001" w:rsidP="40AFAF73">
            <w:pPr>
              <w:suppressAutoHyphens w:val="0"/>
              <w:rPr>
                <w:lang w:eastAsia="en-GB"/>
              </w:rPr>
            </w:pPr>
            <w:r w:rsidRPr="40AFAF73">
              <w:rPr>
                <w:rStyle w:val="normaltextrun"/>
                <w:rFonts w:ascii="Calibri" w:hAnsi="Calibri" w:cs="Calibri"/>
                <w:i/>
                <w:iCs/>
                <w:color w:val="000000"/>
                <w:sz w:val="22"/>
                <w:szCs w:val="22"/>
                <w:shd w:val="clear" w:color="auto" w:fill="FFFFFF"/>
              </w:rPr>
              <w:t xml:space="preserve">Consumers International y SSNC adoptan una perspectiva equilibrada de género en todos los proyectos. Esto incluye la igualdad de derechos, oportunidades y responsabilidades de mujeres y hombres , así como la igual influencia de mujeres y hombres y la participación equitativa de una vida remunerada. La promoción de la igualdad de género es crucial para erradicar la pobreza en todas sus formas, y SSNC y Consumers International creen que las políticas y prácticas de desarrollo sostenible que no involucren a mujeres y hombres por igual no tendrán éxito en el largo plazo. Lea el documento de orientación sobre políticas de género </w:t>
            </w:r>
            <w:hyperlink r:id="rId22" w:tgtFrame="_blank" w:history="1">
              <w:r w:rsidRPr="40AFAF73">
                <w:rPr>
                  <w:rStyle w:val="normaltextrun"/>
                  <w:rFonts w:ascii="Calibri" w:hAnsi="Calibri" w:cs="Calibri"/>
                  <w:b/>
                  <w:bCs/>
                  <w:i/>
                  <w:iCs/>
                  <w:color w:val="0000FF"/>
                  <w:sz w:val="22"/>
                  <w:szCs w:val="22"/>
                  <w:u w:val="single"/>
                  <w:shd w:val="clear" w:color="auto" w:fill="FFFFFF"/>
                </w:rPr>
                <w:t xml:space="preserve">aquí </w:t>
              </w:r>
            </w:hyperlink>
            <w:r w:rsidRPr="40AFAF73">
              <w:rPr>
                <w:rStyle w:val="normaltextrun"/>
                <w:rFonts w:ascii="Calibri" w:hAnsi="Calibri" w:cs="Calibri"/>
                <w:b/>
                <w:bCs/>
                <w:i/>
                <w:iCs/>
                <w:color w:val="000000"/>
                <w:sz w:val="22"/>
                <w:szCs w:val="22"/>
                <w:shd w:val="clear" w:color="auto" w:fill="FFFFFF"/>
              </w:rPr>
              <w:t>.</w:t>
            </w:r>
            <w:r w:rsidRPr="40AFAF73">
              <w:rPr>
                <w:rStyle w:val="normaltextrun"/>
                <w:rFonts w:ascii="Calibri" w:hAnsi="Calibri" w:cs="Calibri"/>
                <w:i/>
                <w:iCs/>
                <w:color w:val="FF0000"/>
                <w:sz w:val="22"/>
                <w:szCs w:val="22"/>
                <w:shd w:val="clear" w:color="auto" w:fill="FFFFFF"/>
              </w:rPr>
              <w:t> </w:t>
            </w:r>
            <w:r w:rsidRPr="40AFAF73">
              <w:rPr>
                <w:rStyle w:val="eop"/>
                <w:rFonts w:ascii="Calibri" w:hAnsi="Calibri" w:cs="Calibri"/>
                <w:color w:val="FF0000"/>
                <w:sz w:val="22"/>
                <w:szCs w:val="22"/>
                <w:shd w:val="clear" w:color="auto" w:fill="FFFFFF"/>
              </w:rPr>
              <w:t> </w:t>
            </w:r>
          </w:p>
          <w:p w14:paraId="3A0FF5F2" w14:textId="77777777" w:rsidR="00E47E1D" w:rsidRPr="00E326A7" w:rsidRDefault="00E47E1D" w:rsidP="40AFAF73">
            <w:pPr>
              <w:rPr>
                <w:rFonts w:ascii="Calibri" w:hAnsi="Calibri" w:cs="Calibri"/>
                <w:i/>
                <w:iCs/>
                <w:sz w:val="22"/>
                <w:szCs w:val="22"/>
              </w:rPr>
            </w:pPr>
          </w:p>
          <w:p w14:paraId="5630AD66" w14:textId="77777777" w:rsidR="009403BC" w:rsidRPr="00E326A7" w:rsidRDefault="009403BC" w:rsidP="40AFAF73">
            <w:pPr>
              <w:rPr>
                <w:rFonts w:ascii="Calibri" w:hAnsi="Calibri" w:cs="Arial"/>
                <w:sz w:val="22"/>
                <w:szCs w:val="22"/>
              </w:rPr>
            </w:pPr>
          </w:p>
        </w:tc>
      </w:tr>
      <w:tr w:rsidR="001447FB" w:rsidRPr="00E326A7" w14:paraId="61829076" w14:textId="77777777" w:rsidTr="40AFAF73">
        <w:tblPrEx>
          <w:tblCellMar>
            <w:left w:w="0" w:type="dxa"/>
            <w:right w:w="0" w:type="dxa"/>
          </w:tblCellMar>
        </w:tblPrEx>
        <w:trPr>
          <w:trHeight w:val="3412"/>
        </w:trPr>
        <w:tc>
          <w:tcPr>
            <w:tcW w:w="283" w:type="dxa"/>
            <w:shd w:val="clear" w:color="auto" w:fill="auto"/>
          </w:tcPr>
          <w:p w14:paraId="2BA226A1" w14:textId="77777777" w:rsidR="001447FB" w:rsidRPr="00E326A7" w:rsidRDefault="001447FB" w:rsidP="40AFAF73">
            <w:pPr>
              <w:rPr>
                <w:rFonts w:ascii="Calibri" w:hAnsi="Calibri" w:cs="Calibri"/>
                <w:sz w:val="22"/>
                <w:szCs w:val="22"/>
              </w:rPr>
            </w:pPr>
          </w:p>
        </w:tc>
        <w:tc>
          <w:tcPr>
            <w:tcW w:w="8800" w:type="dxa"/>
            <w:tcBorders>
              <w:top w:val="single" w:sz="4" w:space="0" w:color="000000" w:themeColor="text1"/>
              <w:left w:val="single" w:sz="4" w:space="0" w:color="000000" w:themeColor="text1"/>
              <w:bottom w:val="single" w:sz="4" w:space="0" w:color="000000" w:themeColor="text1"/>
            </w:tcBorders>
            <w:shd w:val="clear" w:color="auto" w:fill="auto"/>
          </w:tcPr>
          <w:p w14:paraId="17AD93B2" w14:textId="77777777" w:rsidR="001447FB" w:rsidRDefault="001447FB" w:rsidP="40AFAF73">
            <w:pPr>
              <w:snapToGrid w:val="0"/>
              <w:rPr>
                <w:rFonts w:ascii="Calibri" w:hAnsi="Calibri" w:cs="Calibri"/>
                <w:sz w:val="22"/>
                <w:szCs w:val="22"/>
              </w:rPr>
            </w:pPr>
          </w:p>
          <w:p w14:paraId="4DF00D88" w14:textId="77777777" w:rsidR="00AE14A6" w:rsidRDefault="00AE14A6" w:rsidP="40AFAF73">
            <w:pPr>
              <w:snapToGrid w:val="0"/>
              <w:rPr>
                <w:rFonts w:ascii="Calibri" w:hAnsi="Calibri" w:cs="Calibri"/>
                <w:sz w:val="22"/>
                <w:szCs w:val="22"/>
              </w:rPr>
            </w:pPr>
          </w:p>
          <w:p w14:paraId="041799E3" w14:textId="77777777" w:rsidR="00AE14A6" w:rsidRDefault="00AE14A6" w:rsidP="40AFAF73">
            <w:pPr>
              <w:snapToGrid w:val="0"/>
              <w:rPr>
                <w:rFonts w:ascii="Calibri" w:hAnsi="Calibri" w:cs="Calibri"/>
                <w:sz w:val="22"/>
                <w:szCs w:val="22"/>
              </w:rPr>
            </w:pPr>
          </w:p>
          <w:p w14:paraId="3675ECB4" w14:textId="77777777" w:rsidR="00AE14A6" w:rsidRDefault="00AE14A6" w:rsidP="40AFAF73">
            <w:pPr>
              <w:snapToGrid w:val="0"/>
              <w:rPr>
                <w:rFonts w:ascii="Calibri" w:hAnsi="Calibri" w:cs="Calibri"/>
                <w:sz w:val="22"/>
                <w:szCs w:val="22"/>
              </w:rPr>
            </w:pPr>
          </w:p>
          <w:p w14:paraId="459AF429" w14:textId="77777777" w:rsidR="00AE14A6" w:rsidRDefault="00AE14A6" w:rsidP="40AFAF73">
            <w:pPr>
              <w:snapToGrid w:val="0"/>
              <w:rPr>
                <w:rFonts w:ascii="Calibri" w:hAnsi="Calibri" w:cs="Calibri"/>
                <w:sz w:val="22"/>
                <w:szCs w:val="22"/>
              </w:rPr>
            </w:pPr>
          </w:p>
          <w:p w14:paraId="5B62DA09" w14:textId="77777777" w:rsidR="00AE14A6" w:rsidRDefault="00AE14A6" w:rsidP="40AFAF73">
            <w:pPr>
              <w:snapToGrid w:val="0"/>
              <w:rPr>
                <w:rFonts w:ascii="Calibri" w:hAnsi="Calibri" w:cs="Calibri"/>
                <w:sz w:val="22"/>
                <w:szCs w:val="22"/>
              </w:rPr>
            </w:pPr>
          </w:p>
          <w:p w14:paraId="706B4606" w14:textId="77777777" w:rsidR="00AE14A6" w:rsidRDefault="00AE14A6" w:rsidP="40AFAF73">
            <w:pPr>
              <w:snapToGrid w:val="0"/>
              <w:rPr>
                <w:rFonts w:ascii="Calibri" w:hAnsi="Calibri" w:cs="Calibri"/>
                <w:sz w:val="22"/>
                <w:szCs w:val="22"/>
              </w:rPr>
            </w:pPr>
          </w:p>
          <w:p w14:paraId="30C97EA0" w14:textId="77777777" w:rsidR="00AE14A6" w:rsidRDefault="00AE14A6" w:rsidP="40AFAF73">
            <w:pPr>
              <w:snapToGrid w:val="0"/>
              <w:rPr>
                <w:rFonts w:ascii="Calibri" w:hAnsi="Calibri" w:cs="Calibri"/>
                <w:sz w:val="22"/>
                <w:szCs w:val="22"/>
              </w:rPr>
            </w:pPr>
          </w:p>
          <w:p w14:paraId="7EBA25F2" w14:textId="77777777" w:rsidR="00AE14A6" w:rsidRDefault="00AE14A6" w:rsidP="40AFAF73">
            <w:pPr>
              <w:snapToGrid w:val="0"/>
              <w:rPr>
                <w:rFonts w:ascii="Calibri" w:hAnsi="Calibri" w:cs="Calibri"/>
                <w:sz w:val="22"/>
                <w:szCs w:val="22"/>
              </w:rPr>
            </w:pPr>
          </w:p>
          <w:p w14:paraId="53C67A3C" w14:textId="77777777" w:rsidR="00AE14A6" w:rsidRDefault="00AE14A6" w:rsidP="40AFAF73">
            <w:pPr>
              <w:snapToGrid w:val="0"/>
              <w:rPr>
                <w:rFonts w:ascii="Calibri" w:hAnsi="Calibri" w:cs="Calibri"/>
                <w:sz w:val="22"/>
                <w:szCs w:val="22"/>
              </w:rPr>
            </w:pPr>
          </w:p>
          <w:p w14:paraId="05F7379B" w14:textId="77777777" w:rsidR="00AE14A6" w:rsidRDefault="00AE14A6" w:rsidP="40AFAF73">
            <w:pPr>
              <w:snapToGrid w:val="0"/>
              <w:rPr>
                <w:rFonts w:ascii="Calibri" w:hAnsi="Calibri" w:cs="Calibri"/>
                <w:sz w:val="22"/>
                <w:szCs w:val="22"/>
              </w:rPr>
            </w:pPr>
          </w:p>
          <w:p w14:paraId="06DC356C" w14:textId="77777777" w:rsidR="00AE14A6" w:rsidRDefault="00AE14A6" w:rsidP="40AFAF73">
            <w:pPr>
              <w:snapToGrid w:val="0"/>
              <w:rPr>
                <w:rFonts w:ascii="Calibri" w:hAnsi="Calibri" w:cs="Calibri"/>
                <w:sz w:val="22"/>
                <w:szCs w:val="22"/>
              </w:rPr>
            </w:pPr>
          </w:p>
          <w:p w14:paraId="50E93D46" w14:textId="77777777" w:rsidR="007C2D6A" w:rsidRPr="00E326A7" w:rsidRDefault="007C2D6A" w:rsidP="40AFAF73">
            <w:pPr>
              <w:snapToGrid w:val="0"/>
              <w:rPr>
                <w:rFonts w:ascii="Calibri" w:hAnsi="Calibri" w:cs="Calibri"/>
                <w:sz w:val="22"/>
                <w:szCs w:val="22"/>
              </w:rPr>
            </w:pPr>
          </w:p>
          <w:p w14:paraId="0DE4B5B7" w14:textId="77777777" w:rsidR="001447FB" w:rsidRPr="00E326A7" w:rsidRDefault="001447FB" w:rsidP="40AFAF73">
            <w:pPr>
              <w:rPr>
                <w:rFonts w:ascii="Calibri" w:hAnsi="Calibri" w:cs="Calibri"/>
                <w:sz w:val="22"/>
                <w:szCs w:val="22"/>
              </w:rPr>
            </w:pPr>
          </w:p>
        </w:tc>
        <w:tc>
          <w:tcPr>
            <w:tcW w:w="254" w:type="dxa"/>
            <w:gridSpan w:val="2"/>
            <w:tcBorders>
              <w:left w:val="single" w:sz="4" w:space="0" w:color="000000" w:themeColor="text1"/>
            </w:tcBorders>
            <w:shd w:val="clear" w:color="auto" w:fill="auto"/>
          </w:tcPr>
          <w:p w14:paraId="66204FF1" w14:textId="77777777" w:rsidR="001447FB" w:rsidRPr="00E326A7" w:rsidRDefault="001447FB" w:rsidP="40AFAF73">
            <w:pPr>
              <w:snapToGrid w:val="0"/>
              <w:rPr>
                <w:rFonts w:ascii="Calibri" w:hAnsi="Calibri" w:cs="Calibri"/>
                <w:sz w:val="22"/>
                <w:szCs w:val="22"/>
              </w:rPr>
            </w:pPr>
          </w:p>
        </w:tc>
      </w:tr>
    </w:tbl>
    <w:p w14:paraId="057DB71E" w14:textId="68E1C92F" w:rsidR="001447FB" w:rsidRDefault="0CAC827B" w:rsidP="40AFAF73">
      <w:pPr>
        <w:ind w:left="360"/>
        <w:rPr>
          <w:rFonts w:ascii="Calibri" w:hAnsi="Calibri" w:cs="Arial"/>
          <w:b/>
          <w:bCs/>
          <w:sz w:val="22"/>
          <w:szCs w:val="22"/>
        </w:rPr>
      </w:pPr>
      <w:r w:rsidRPr="40AFAF73">
        <w:rPr>
          <w:rFonts w:ascii="Calibri" w:hAnsi="Calibri" w:cs="Arial"/>
          <w:b/>
          <w:bCs/>
          <w:sz w:val="22"/>
          <w:szCs w:val="22"/>
        </w:rPr>
        <w:t xml:space="preserve">6. </w:t>
      </w:r>
      <w:r w:rsidR="00842329">
        <w:rPr>
          <w:rFonts w:ascii="Calibri" w:hAnsi="Calibri" w:cs="Arial"/>
          <w:b/>
          <w:bCs/>
          <w:sz w:val="22"/>
          <w:szCs w:val="22"/>
        </w:rPr>
        <w:tab/>
      </w:r>
      <w:r w:rsidR="7B230E8E" w:rsidRPr="40AFAF73">
        <w:rPr>
          <w:rFonts w:ascii="Calibri" w:hAnsi="Calibri" w:cs="Arial"/>
          <w:b/>
          <w:bCs/>
          <w:sz w:val="22"/>
          <w:szCs w:val="22"/>
        </w:rPr>
        <w:t>Presupuesto:</w:t>
      </w:r>
    </w:p>
    <w:tbl>
      <w:tblPr>
        <w:tblW w:w="10196" w:type="dxa"/>
        <w:tblInd w:w="108" w:type="dxa"/>
        <w:tblLayout w:type="fixed"/>
        <w:tblLook w:val="0000" w:firstRow="0" w:lastRow="0" w:firstColumn="0" w:lastColumn="0" w:noHBand="0" w:noVBand="0"/>
      </w:tblPr>
      <w:tblGrid>
        <w:gridCol w:w="10196"/>
      </w:tblGrid>
      <w:tr w:rsidR="001447FB" w14:paraId="1B81D2A1" w14:textId="77777777" w:rsidTr="40AFAF73">
        <w:trPr>
          <w:trHeight w:val="1177"/>
        </w:trPr>
        <w:tc>
          <w:tcPr>
            <w:tcW w:w="10196" w:type="dxa"/>
            <w:shd w:val="clear" w:color="auto" w:fill="auto"/>
          </w:tcPr>
          <w:tbl>
            <w:tblPr>
              <w:tblW w:w="9980" w:type="dxa"/>
              <w:tblLayout w:type="fixed"/>
              <w:tblLook w:val="0000" w:firstRow="0" w:lastRow="0" w:firstColumn="0" w:lastColumn="0" w:noHBand="0" w:noVBand="0"/>
            </w:tblPr>
            <w:tblGrid>
              <w:gridCol w:w="8360"/>
              <w:gridCol w:w="1620"/>
            </w:tblGrid>
            <w:tr w:rsidR="001447FB" w14:paraId="2FA68C91" w14:textId="77777777" w:rsidTr="00432313">
              <w:trPr>
                <w:trHeight w:val="300"/>
              </w:trPr>
              <w:tc>
                <w:tcPr>
                  <w:tcW w:w="8360" w:type="dxa"/>
                  <w:tcBorders>
                    <w:top w:val="none" w:sz="0" w:space="0" w:color="000000" w:themeColor="text1"/>
                    <w:left w:val="none" w:sz="0" w:space="0" w:color="000000" w:themeColor="text1"/>
                    <w:bottom w:val="none" w:sz="0" w:space="0" w:color="000000" w:themeColor="text1"/>
                  </w:tcBorders>
                  <w:shd w:val="clear" w:color="auto" w:fill="auto"/>
                  <w:vAlign w:val="bottom"/>
                </w:tcPr>
                <w:p w14:paraId="433A3B8D" w14:textId="57B78471" w:rsidR="00FD0DD2" w:rsidRDefault="7B230E8E" w:rsidP="00FD0DD2">
                  <w:pPr>
                    <w:rPr>
                      <w:rFonts w:ascii="Calibri" w:hAnsi="Calibri" w:cs="Arial"/>
                      <w:sz w:val="22"/>
                      <w:szCs w:val="22"/>
                    </w:rPr>
                  </w:pPr>
                  <w:r w:rsidRPr="40AFAF73">
                    <w:rPr>
                      <w:rFonts w:ascii="Calibri" w:hAnsi="Calibri" w:cs="Arial"/>
                      <w:sz w:val="22"/>
                      <w:szCs w:val="22"/>
                    </w:rPr>
                    <w:t>El presupuesto debería</w:t>
                  </w:r>
                  <w:r w:rsidRPr="40AFAF73">
                    <w:rPr>
                      <w:rFonts w:ascii="Calibri" w:hAnsi="Calibri" w:cs="Arial"/>
                      <w:b/>
                      <w:bCs/>
                      <w:sz w:val="22"/>
                      <w:szCs w:val="22"/>
                    </w:rPr>
                    <w:t xml:space="preserve"> no </w:t>
                  </w:r>
                  <w:r w:rsidRPr="40AFAF73">
                    <w:rPr>
                      <w:rFonts w:ascii="Calibri" w:hAnsi="Calibri" w:cs="Arial"/>
                      <w:sz w:val="22"/>
                      <w:szCs w:val="22"/>
                    </w:rPr>
                    <w:t xml:space="preserve">superará </w:t>
                  </w:r>
                  <w:r w:rsidRPr="40AFAF73">
                    <w:rPr>
                      <w:rFonts w:ascii="Calibri" w:hAnsi="Calibri" w:cs="Arial"/>
                      <w:b/>
                      <w:bCs/>
                      <w:sz w:val="22"/>
                      <w:szCs w:val="22"/>
                    </w:rPr>
                    <w:t xml:space="preserve">las 2.468 libras esterlinas. </w:t>
                  </w:r>
                  <w:r w:rsidRPr="40AFAF73">
                    <w:rPr>
                      <w:rFonts w:ascii="Calibri" w:hAnsi="Calibri" w:cs="Arial"/>
                      <w:sz w:val="22"/>
                      <w:szCs w:val="22"/>
                    </w:rPr>
                    <w:t>Describa a continuación los costos de esta actividad, desglosados en líneas presupuestarias relevantes.</w:t>
                  </w:r>
                </w:p>
                <w:p w14:paraId="4C4FC0BA" w14:textId="77777777" w:rsidR="00FD0DD2" w:rsidRDefault="00FD0DD2" w:rsidP="00FD0DD2">
                  <w:pPr>
                    <w:rPr>
                      <w:rFonts w:ascii="Calibri" w:hAnsi="Calibri" w:cs="Arial"/>
                      <w:sz w:val="22"/>
                      <w:szCs w:val="22"/>
                    </w:rPr>
                  </w:pPr>
                </w:p>
                <w:p w14:paraId="6CA3B125" w14:textId="2C0B65DE" w:rsidR="00FD0DD2" w:rsidRDefault="715A78EA" w:rsidP="00FD0DD2">
                  <w:pPr>
                    <w:rPr>
                      <w:rFonts w:ascii="Calibri" w:eastAsia="Calibri" w:hAnsi="Calibri" w:cs="Calibri"/>
                      <w:color w:val="000000"/>
                      <w:sz w:val="22"/>
                      <w:szCs w:val="22"/>
                    </w:rPr>
                  </w:pPr>
                  <w:r w:rsidRPr="40AFAF73">
                    <w:rPr>
                      <w:rFonts w:ascii="Calibri" w:eastAsia="Calibri" w:hAnsi="Calibri" w:cs="Calibri"/>
                      <w:color w:val="000000" w:themeColor="text1"/>
                      <w:sz w:val="22"/>
                      <w:szCs w:val="22"/>
                    </w:rPr>
                    <w:t>Por favor indique uno de los siguientes:</w:t>
                  </w:r>
                </w:p>
                <w:p w14:paraId="34A0CAE2" w14:textId="3876DA04" w:rsidR="0028374D" w:rsidRPr="00FD0DD2" w:rsidRDefault="006F7786" w:rsidP="00FD0DD2">
                  <w:pPr>
                    <w:keepNext/>
                    <w:pBdr>
                      <w:top w:val="nil"/>
                      <w:left w:val="nil"/>
                      <w:bottom w:val="nil"/>
                      <w:right w:val="nil"/>
                      <w:between w:val="nil"/>
                    </w:pBdr>
                    <w:spacing w:line="276" w:lineRule="auto"/>
                    <w:ind w:left="-2"/>
                    <w:rPr>
                      <w:rFonts w:ascii="Calibri" w:eastAsia="Calibri" w:hAnsi="Calibri" w:cs="Calibri"/>
                      <w:color w:val="000000"/>
                      <w:sz w:val="22"/>
                      <w:szCs w:val="22"/>
                    </w:rPr>
                  </w:pPr>
                  <w:sdt>
                    <w:sdtPr>
                      <w:rPr>
                        <w:rFonts w:ascii="Calibri" w:hAnsi="Calibri" w:cs="Calibri"/>
                        <w:color w:val="000000" w:themeColor="text1"/>
                        <w:sz w:val="22"/>
                        <w:szCs w:val="22"/>
                      </w:rPr>
                      <w:id w:val="-1742316951"/>
                      <w14:checkbox>
                        <w14:checked w14:val="0"/>
                        <w14:checkedState w14:val="2612" w14:font="MS Gothic"/>
                        <w14:uncheckedState w14:val="2610" w14:font="MS Gothic"/>
                      </w14:checkbox>
                    </w:sdtPr>
                    <w:sdtEndPr/>
                    <w:sdtContent>
                      <w:r w:rsidR="00F36A73">
                        <w:rPr>
                          <w:rFonts w:ascii="MS Gothic" w:eastAsia="MS Gothic" w:hAnsi="MS Gothic" w:cs="Calibri" w:hint="eastAsia"/>
                          <w:color w:val="000000" w:themeColor="text1"/>
                          <w:sz w:val="22"/>
                          <w:szCs w:val="22"/>
                        </w:rPr>
                        <w:t>☐</w:t>
                      </w:r>
                    </w:sdtContent>
                  </w:sdt>
                  <w:r w:rsidR="00F36A73">
                    <w:rPr>
                      <w:rFonts w:ascii="Calibri" w:hAnsi="Calibri" w:cs="Calibri"/>
                      <w:color w:val="000000" w:themeColor="text1"/>
                      <w:sz w:val="22"/>
                      <w:szCs w:val="22"/>
                    </w:rPr>
                    <w:t>Organizaremos una exposición de visión del consumo sostenible.</w:t>
                  </w:r>
                </w:p>
                <w:p w14:paraId="17940B7B" w14:textId="18C45087" w:rsidR="0028374D" w:rsidRPr="00FD0DD2" w:rsidRDefault="006F7786" w:rsidP="00FD0DD2">
                  <w:pPr>
                    <w:keepNext/>
                    <w:pBdr>
                      <w:top w:val="nil"/>
                      <w:left w:val="nil"/>
                      <w:bottom w:val="nil"/>
                      <w:right w:val="nil"/>
                      <w:between w:val="nil"/>
                    </w:pBdr>
                    <w:spacing w:line="276" w:lineRule="auto"/>
                    <w:rPr>
                      <w:rFonts w:ascii="Calibri" w:hAnsi="Calibri" w:cs="Calibri"/>
                      <w:color w:val="000000"/>
                      <w:sz w:val="22"/>
                      <w:szCs w:val="22"/>
                    </w:rPr>
                  </w:pPr>
                  <w:sdt>
                    <w:sdtPr>
                      <w:rPr>
                        <w:rFonts w:ascii="Calibri" w:hAnsi="Calibri" w:cs="Calibri"/>
                        <w:color w:val="000000" w:themeColor="text1"/>
                        <w:sz w:val="22"/>
                        <w:szCs w:val="22"/>
                      </w:rPr>
                      <w:id w:val="1971788864"/>
                      <w14:checkbox>
                        <w14:checked w14:val="0"/>
                        <w14:checkedState w14:val="2612" w14:font="MS Gothic"/>
                        <w14:uncheckedState w14:val="2610" w14:font="MS Gothic"/>
                      </w14:checkbox>
                    </w:sdtPr>
                    <w:sdtEndPr/>
                    <w:sdtContent>
                      <w:r w:rsidR="00F36A73">
                        <w:rPr>
                          <w:rFonts w:ascii="MS Gothic" w:eastAsia="MS Gothic" w:hAnsi="MS Gothic" w:cs="Calibri" w:hint="eastAsia"/>
                          <w:color w:val="000000" w:themeColor="text1"/>
                          <w:sz w:val="22"/>
                          <w:szCs w:val="22"/>
                        </w:rPr>
                        <w:t>☐</w:t>
                      </w:r>
                    </w:sdtContent>
                  </w:sdt>
                  <w:r w:rsidR="00F36A73">
                    <w:rPr>
                      <w:rFonts w:ascii="Calibri" w:hAnsi="Calibri" w:cs="Calibri"/>
                      <w:color w:val="000000" w:themeColor="text1"/>
                      <w:sz w:val="22"/>
                      <w:szCs w:val="22"/>
                    </w:rPr>
                    <w:t>No organizaremos una exposición de visión del consumo sostenible.</w:t>
                  </w:r>
                </w:p>
                <w:p w14:paraId="0448F5FB" w14:textId="2035CEC5" w:rsidR="40AFAF73" w:rsidRDefault="40AFAF73" w:rsidP="40AFAF73">
                  <w:pPr>
                    <w:keepNext/>
                    <w:pBdr>
                      <w:top w:val="nil"/>
                      <w:left w:val="nil"/>
                      <w:bottom w:val="nil"/>
                      <w:right w:val="nil"/>
                      <w:between w:val="nil"/>
                    </w:pBdr>
                    <w:spacing w:line="276" w:lineRule="auto"/>
                    <w:rPr>
                      <w:rFonts w:ascii="Calibri" w:hAnsi="Calibri" w:cs="Calibri"/>
                      <w:color w:val="000000" w:themeColor="text1"/>
                      <w:sz w:val="22"/>
                      <w:szCs w:val="22"/>
                    </w:rPr>
                  </w:pPr>
                </w:p>
                <w:p w14:paraId="019A9CA3" w14:textId="662CEBDB" w:rsidR="001447FB" w:rsidRDefault="7B230E8E" w:rsidP="40AFAF73">
                  <w:pPr>
                    <w:rPr>
                      <w:rFonts w:ascii="Calibri" w:hAnsi="Calibri" w:cs="Calibri"/>
                      <w:i/>
                      <w:iCs/>
                      <w:color w:val="000000"/>
                      <w:sz w:val="22"/>
                      <w:szCs w:val="22"/>
                      <w:lang w:eastAsia="en-GB"/>
                    </w:rPr>
                  </w:pPr>
                  <w:r w:rsidRPr="40AFAF73">
                    <w:rPr>
                      <w:rFonts w:ascii="Calibri" w:hAnsi="Calibri" w:cs="Calibri"/>
                      <w:i/>
                      <w:iCs/>
                      <w:color w:val="000000" w:themeColor="text1"/>
                      <w:sz w:val="22"/>
                      <w:szCs w:val="22"/>
                      <w:lang w:eastAsia="en-GB"/>
                    </w:rPr>
                    <w:t>Desglose todo lo que pueda y agregue líneas adicionales cuando sea necesario.</w:t>
                  </w:r>
                </w:p>
                <w:p w14:paraId="64611C14" w14:textId="7C7F1E34" w:rsidR="001713BF" w:rsidRDefault="001713BF" w:rsidP="40AFAF73">
                  <w:pPr>
                    <w:rPr>
                      <w:rFonts w:ascii="Calibri" w:hAnsi="Calibri" w:cs="Calibri"/>
                      <w:i/>
                      <w:iCs/>
                      <w:color w:val="000000"/>
                      <w:sz w:val="22"/>
                      <w:szCs w:val="22"/>
                      <w:lang w:eastAsia="en-GB"/>
                    </w:rPr>
                  </w:pPr>
                </w:p>
                <w:p w14:paraId="2C8879A6" w14:textId="77777777" w:rsidR="001447FB" w:rsidRDefault="7B230E8E" w:rsidP="40AFAF73">
                  <w:pPr>
                    <w:rPr>
                      <w:rFonts w:ascii="Calibri" w:hAnsi="Calibri" w:cs="Calibri"/>
                      <w:i/>
                      <w:iCs/>
                      <w:color w:val="000000" w:themeColor="text1"/>
                      <w:sz w:val="22"/>
                      <w:szCs w:val="22"/>
                      <w:lang w:eastAsia="en-GB"/>
                    </w:rPr>
                  </w:pPr>
                  <w:r w:rsidRPr="40AFAF73">
                    <w:rPr>
                      <w:rFonts w:ascii="Calibri" w:hAnsi="Calibri" w:cs="Calibri"/>
                      <w:i/>
                      <w:iCs/>
                      <w:color w:val="000000" w:themeColor="text1"/>
                      <w:sz w:val="22"/>
                      <w:szCs w:val="22"/>
                      <w:lang w:eastAsia="en-GB"/>
                    </w:rPr>
                    <w:t>Tipo de cambio utilizado: ______________________</w:t>
                  </w:r>
                </w:p>
              </w:tc>
              <w:tc>
                <w:tcPr>
                  <w:tcW w:w="162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auto"/>
                  <w:vAlign w:val="bottom"/>
                </w:tcPr>
                <w:p w14:paraId="296FEF7D" w14:textId="77777777" w:rsidR="001447FB" w:rsidRDefault="001447FB" w:rsidP="40AFAF73">
                  <w:pPr>
                    <w:snapToGrid w:val="0"/>
                    <w:rPr>
                      <w:rFonts w:ascii="Calibri" w:hAnsi="Calibri" w:cs="Calibri"/>
                      <w:color w:val="000000"/>
                      <w:sz w:val="22"/>
                      <w:szCs w:val="22"/>
                      <w:highlight w:val="yellow"/>
                      <w:lang w:eastAsia="en-GB"/>
                    </w:rPr>
                  </w:pPr>
                </w:p>
              </w:tc>
            </w:tr>
          </w:tbl>
          <w:p w14:paraId="0F3CABC7" w14:textId="77777777" w:rsidR="001447FB" w:rsidRDefault="001447FB" w:rsidP="40AFAF73">
            <w:pPr>
              <w:rPr>
                <w:rFonts w:ascii="Calibri" w:hAnsi="Calibri" w:cs="Arial"/>
                <w:i/>
                <w:iCs/>
                <w:sz w:val="22"/>
                <w:szCs w:val="22"/>
              </w:rPr>
            </w:pPr>
          </w:p>
        </w:tc>
      </w:tr>
    </w:tbl>
    <w:p w14:paraId="3F1BA6E7" w14:textId="77777777" w:rsidR="00735B9B" w:rsidRPr="00842329" w:rsidRDefault="00735B9B" w:rsidP="00842329">
      <w:pPr>
        <w:keepNext/>
        <w:pBdr>
          <w:top w:val="nil"/>
          <w:left w:val="nil"/>
          <w:bottom w:val="nil"/>
          <w:right w:val="nil"/>
          <w:between w:val="nil"/>
        </w:pBdr>
        <w:spacing w:line="23" w:lineRule="atLeast"/>
        <w:ind w:left="-2"/>
        <w:rPr>
          <w:rFonts w:ascii="Calibri" w:hAnsi="Calibri" w:cs="Calibri"/>
          <w:sz w:val="22"/>
          <w:szCs w:val="22"/>
        </w:rPr>
      </w:pPr>
    </w:p>
    <w:tbl>
      <w:tblPr>
        <w:tblW w:w="9990" w:type="dxa"/>
        <w:tblInd w:w="-431" w:type="dxa"/>
        <w:tblLayout w:type="fixed"/>
        <w:tblLook w:val="0000" w:firstRow="0" w:lastRow="0" w:firstColumn="0" w:lastColumn="0" w:noHBand="0" w:noVBand="0"/>
      </w:tblPr>
      <w:tblGrid>
        <w:gridCol w:w="2960"/>
        <w:gridCol w:w="1300"/>
        <w:gridCol w:w="1220"/>
        <w:gridCol w:w="1320"/>
        <w:gridCol w:w="1560"/>
        <w:gridCol w:w="1630"/>
      </w:tblGrid>
      <w:tr w:rsidR="00432313" w14:paraId="4344D474" w14:textId="77777777" w:rsidTr="00842329">
        <w:trPr>
          <w:trHeight w:val="600"/>
        </w:trPr>
        <w:tc>
          <w:tcPr>
            <w:tcW w:w="2960"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3E21A4F0" w14:textId="77777777" w:rsidR="00432313" w:rsidRDefault="00432313" w:rsidP="008915BB">
            <w:pPr>
              <w:rPr>
                <w:rFonts w:ascii="Calibri" w:hAnsi="Calibri" w:cs="Calibri"/>
                <w:b/>
                <w:bCs/>
                <w:color w:val="000000" w:themeColor="text1"/>
                <w:sz w:val="22"/>
                <w:szCs w:val="22"/>
                <w:lang w:eastAsia="en-GB"/>
              </w:rPr>
            </w:pPr>
            <w:r w:rsidRPr="40AFAF73">
              <w:rPr>
                <w:rFonts w:ascii="Calibri" w:hAnsi="Calibri" w:cs="Calibri"/>
                <w:b/>
                <w:bCs/>
                <w:color w:val="000000" w:themeColor="text1"/>
                <w:sz w:val="22"/>
                <w:szCs w:val="22"/>
                <w:lang w:eastAsia="en-GB"/>
              </w:rPr>
              <w:t>Artículo</w:t>
            </w:r>
          </w:p>
        </w:tc>
        <w:tc>
          <w:tcPr>
            <w:tcW w:w="1300"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2BC17044" w14:textId="77777777" w:rsidR="00432313" w:rsidRDefault="00432313" w:rsidP="008915BB">
            <w:pPr>
              <w:rPr>
                <w:rFonts w:ascii="Calibri" w:hAnsi="Calibri" w:cs="Calibri"/>
                <w:b/>
                <w:bCs/>
                <w:color w:val="000000" w:themeColor="text1"/>
                <w:sz w:val="22"/>
                <w:szCs w:val="22"/>
                <w:lang w:eastAsia="en-GB"/>
              </w:rPr>
            </w:pPr>
            <w:r w:rsidRPr="40AFAF73">
              <w:rPr>
                <w:rFonts w:ascii="Calibri" w:hAnsi="Calibri" w:cs="Calibri"/>
                <w:b/>
                <w:bCs/>
                <w:color w:val="000000" w:themeColor="text1"/>
                <w:sz w:val="22"/>
                <w:szCs w:val="22"/>
                <w:lang w:eastAsia="en-GB"/>
              </w:rPr>
              <w:t>Unidad</w:t>
            </w:r>
          </w:p>
        </w:tc>
        <w:tc>
          <w:tcPr>
            <w:tcW w:w="1220"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36FCBBD1" w14:textId="77777777" w:rsidR="00432313" w:rsidRDefault="00432313" w:rsidP="008915BB">
            <w:pPr>
              <w:rPr>
                <w:rFonts w:ascii="Calibri" w:hAnsi="Calibri" w:cs="Calibri"/>
                <w:b/>
                <w:bCs/>
                <w:color w:val="000000" w:themeColor="text1"/>
                <w:sz w:val="22"/>
                <w:szCs w:val="22"/>
                <w:lang w:eastAsia="en-GB"/>
              </w:rPr>
            </w:pPr>
            <w:r w:rsidRPr="40AFAF73">
              <w:rPr>
                <w:rFonts w:ascii="Calibri" w:hAnsi="Calibri" w:cs="Calibri"/>
                <w:b/>
                <w:bCs/>
                <w:color w:val="000000" w:themeColor="text1"/>
                <w:sz w:val="22"/>
                <w:szCs w:val="22"/>
                <w:lang w:eastAsia="en-GB"/>
              </w:rPr>
              <w:t>Costo por unidad</w:t>
            </w:r>
          </w:p>
        </w:tc>
        <w:tc>
          <w:tcPr>
            <w:tcW w:w="1320"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18BE15F9" w14:textId="77777777" w:rsidR="00432313" w:rsidRDefault="00432313" w:rsidP="008915BB">
            <w:pPr>
              <w:rPr>
                <w:rFonts w:ascii="Calibri" w:hAnsi="Calibri" w:cs="Calibri"/>
                <w:b/>
                <w:bCs/>
                <w:color w:val="000000" w:themeColor="text1"/>
                <w:sz w:val="22"/>
                <w:szCs w:val="22"/>
                <w:lang w:eastAsia="en-GB"/>
              </w:rPr>
            </w:pPr>
            <w:r w:rsidRPr="40AFAF73">
              <w:rPr>
                <w:rFonts w:ascii="Calibri" w:hAnsi="Calibri" w:cs="Calibri"/>
                <w:b/>
                <w:bCs/>
                <w:color w:val="000000" w:themeColor="text1"/>
                <w:sz w:val="22"/>
                <w:szCs w:val="22"/>
                <w:lang w:eastAsia="en-GB"/>
              </w:rPr>
              <w:t>Número de unidades</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4F5DAB27" w14:textId="77777777" w:rsidR="00432313" w:rsidRDefault="00432313" w:rsidP="008915BB">
            <w:pPr>
              <w:rPr>
                <w:rFonts w:ascii="Calibri" w:hAnsi="Calibri" w:cs="Calibri"/>
                <w:b/>
                <w:bCs/>
                <w:color w:val="000000" w:themeColor="text1"/>
                <w:sz w:val="22"/>
                <w:szCs w:val="22"/>
                <w:lang w:eastAsia="en-GB"/>
              </w:rPr>
            </w:pPr>
            <w:r w:rsidRPr="40AFAF73">
              <w:rPr>
                <w:rFonts w:ascii="Calibri" w:hAnsi="Calibri" w:cs="Calibri"/>
                <w:b/>
                <w:bCs/>
                <w:color w:val="000000" w:themeColor="text1"/>
                <w:sz w:val="22"/>
                <w:szCs w:val="22"/>
                <w:lang w:eastAsia="en-GB"/>
              </w:rPr>
              <w:t>Costo total en moneda local</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77BCBC3" w14:textId="77777777" w:rsidR="00432313" w:rsidRDefault="00432313" w:rsidP="008915BB">
            <w:pPr>
              <w:rPr>
                <w:rFonts w:ascii="Calibri" w:hAnsi="Calibri" w:cs="Calibri"/>
                <w:b/>
                <w:bCs/>
                <w:color w:val="000000" w:themeColor="text1"/>
                <w:sz w:val="22"/>
                <w:szCs w:val="22"/>
                <w:lang w:eastAsia="en-GB"/>
              </w:rPr>
            </w:pPr>
            <w:r w:rsidRPr="40AFAF73">
              <w:rPr>
                <w:rFonts w:ascii="Calibri" w:hAnsi="Calibri" w:cs="Calibri"/>
                <w:b/>
                <w:bCs/>
                <w:color w:val="000000" w:themeColor="text1"/>
                <w:sz w:val="22"/>
                <w:szCs w:val="22"/>
                <w:lang w:eastAsia="en-GB"/>
              </w:rPr>
              <w:t>Coste total en libras esterlinas</w:t>
            </w:r>
          </w:p>
        </w:tc>
      </w:tr>
      <w:tr w:rsidR="00432313" w14:paraId="298E10D6" w14:textId="77777777" w:rsidTr="00842329">
        <w:trPr>
          <w:trHeight w:val="600"/>
        </w:trPr>
        <w:tc>
          <w:tcPr>
            <w:tcW w:w="29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42972D19" w14:textId="77777777" w:rsidR="00432313" w:rsidRDefault="00432313" w:rsidP="008915BB">
            <w:pPr>
              <w:rPr>
                <w:rFonts w:ascii="Calibri" w:hAnsi="Calibri" w:cs="Calibri"/>
                <w:i/>
                <w:iCs/>
                <w:color w:val="000000" w:themeColor="text1"/>
                <w:sz w:val="22"/>
                <w:szCs w:val="22"/>
                <w:lang w:eastAsia="en-GB"/>
              </w:rPr>
            </w:pPr>
            <w:r w:rsidRPr="40AFAF73">
              <w:rPr>
                <w:rFonts w:ascii="Calibri" w:hAnsi="Calibri" w:cs="Calibri"/>
                <w:i/>
                <w:iCs/>
                <w:color w:val="000000" w:themeColor="text1"/>
                <w:sz w:val="22"/>
                <w:szCs w:val="22"/>
                <w:lang w:eastAsia="en-GB"/>
              </w:rPr>
              <w:t>Ej. transmisión de radio, alquiler de local, impresión, etc.</w:t>
            </w:r>
          </w:p>
        </w:tc>
        <w:tc>
          <w:tcPr>
            <w:tcW w:w="130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3CA9F272" w14:textId="77777777" w:rsidR="00432313" w:rsidRDefault="00432313" w:rsidP="008915BB">
            <w:pPr>
              <w:rPr>
                <w:rFonts w:ascii="Calibri" w:hAnsi="Calibri" w:cs="Calibri"/>
                <w:i/>
                <w:iCs/>
                <w:color w:val="000000" w:themeColor="text1"/>
                <w:sz w:val="22"/>
                <w:szCs w:val="22"/>
                <w:lang w:eastAsia="en-GB"/>
              </w:rPr>
            </w:pPr>
            <w:r w:rsidRPr="40AFAF73">
              <w:rPr>
                <w:rFonts w:ascii="Calibri" w:hAnsi="Calibri" w:cs="Calibri"/>
                <w:i/>
                <w:iCs/>
                <w:color w:val="000000" w:themeColor="text1"/>
                <w:sz w:val="22"/>
                <w:szCs w:val="22"/>
                <w:lang w:eastAsia="en-GB"/>
              </w:rPr>
              <w:t>Por ejemplo, por día, por evento</w:t>
            </w:r>
          </w:p>
        </w:tc>
        <w:tc>
          <w:tcPr>
            <w:tcW w:w="12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5EC6DB80" w14:textId="77777777" w:rsidR="00432313" w:rsidRDefault="00432313" w:rsidP="008915BB">
            <w:pPr>
              <w:rPr>
                <w:rFonts w:ascii="Calibri" w:hAnsi="Calibri" w:cs="Calibri"/>
                <w:i/>
                <w:iCs/>
                <w:color w:val="000000" w:themeColor="text1"/>
                <w:sz w:val="22"/>
                <w:szCs w:val="22"/>
                <w:lang w:eastAsia="en-GB"/>
              </w:rPr>
            </w:pPr>
            <w:r w:rsidRPr="40AFAF73">
              <w:rPr>
                <w:rFonts w:ascii="Calibri" w:hAnsi="Calibri" w:cs="Calibri"/>
                <w:i/>
                <w:iCs/>
                <w:color w:val="000000" w:themeColor="text1"/>
                <w:sz w:val="22"/>
                <w:szCs w:val="22"/>
                <w:lang w:eastAsia="en-GB"/>
              </w:rPr>
              <w:t>En moneda local</w:t>
            </w:r>
          </w:p>
        </w:tc>
        <w:tc>
          <w:tcPr>
            <w:tcW w:w="13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0DDFA069" w14:textId="77777777" w:rsidR="00432313" w:rsidRDefault="00432313" w:rsidP="008915BB">
            <w:pPr>
              <w:rPr>
                <w:rFonts w:ascii="Calibri" w:hAnsi="Calibri" w:cs="Calibri"/>
                <w:i/>
                <w:iCs/>
                <w:color w:val="000000" w:themeColor="text1"/>
                <w:sz w:val="22"/>
                <w:szCs w:val="22"/>
                <w:lang w:eastAsia="en-GB"/>
              </w:rPr>
            </w:pPr>
            <w:r w:rsidRPr="40AFAF73">
              <w:rPr>
                <w:rFonts w:ascii="Calibri" w:hAnsi="Calibri" w:cs="Calibri"/>
                <w:i/>
                <w:iCs/>
                <w:color w:val="000000" w:themeColor="text1"/>
                <w:sz w:val="22"/>
                <w:szCs w:val="22"/>
                <w:lang w:eastAsia="en-GB"/>
              </w:rPr>
              <w:t>Ej. 5 (días)</w:t>
            </w:r>
          </w:p>
        </w:tc>
        <w:tc>
          <w:tcPr>
            <w:tcW w:w="15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571986A1" w14:textId="77777777" w:rsidR="00432313" w:rsidRDefault="00432313" w:rsidP="008915BB">
            <w:pPr>
              <w:rPr>
                <w:rFonts w:ascii="Calibri" w:hAnsi="Calibri" w:cs="Calibri"/>
                <w:i/>
                <w:iCs/>
                <w:color w:val="000000" w:themeColor="text1"/>
                <w:sz w:val="22"/>
                <w:szCs w:val="22"/>
                <w:lang w:eastAsia="en-GB"/>
              </w:rPr>
            </w:pPr>
            <w:r w:rsidRPr="40AFAF73">
              <w:rPr>
                <w:rFonts w:ascii="Calibri" w:hAnsi="Calibri" w:cs="Calibri"/>
                <w:i/>
                <w:iCs/>
                <w:color w:val="000000" w:themeColor="text1"/>
                <w:sz w:val="22"/>
                <w:szCs w:val="22"/>
                <w:lang w:eastAsia="en-GB"/>
              </w:rPr>
              <w:t> </w:t>
            </w:r>
          </w:p>
        </w:tc>
        <w:tc>
          <w:tcPr>
            <w:tcW w:w="1630" w:type="dxa"/>
            <w:tcBorders>
              <w:top w:val="none" w:sz="0"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94EA7F5" w14:textId="77777777" w:rsidR="00432313" w:rsidRDefault="00432313" w:rsidP="008915BB">
            <w:pPr>
              <w:rPr>
                <w:rFonts w:ascii="Calibri" w:hAnsi="Calibri" w:cs="Calibri"/>
                <w:i/>
                <w:iCs/>
                <w:color w:val="000000" w:themeColor="text1"/>
                <w:sz w:val="22"/>
                <w:szCs w:val="22"/>
                <w:lang w:eastAsia="en-GB"/>
              </w:rPr>
            </w:pPr>
            <w:r w:rsidRPr="40AFAF73">
              <w:rPr>
                <w:rFonts w:ascii="Calibri" w:hAnsi="Calibri" w:cs="Calibri"/>
                <w:i/>
                <w:iCs/>
                <w:color w:val="000000" w:themeColor="text1"/>
                <w:sz w:val="22"/>
                <w:szCs w:val="22"/>
                <w:lang w:eastAsia="en-GB"/>
              </w:rPr>
              <w:t> </w:t>
            </w:r>
          </w:p>
        </w:tc>
      </w:tr>
      <w:tr w:rsidR="00432313" w14:paraId="5DED0456" w14:textId="77777777" w:rsidTr="00842329">
        <w:trPr>
          <w:trHeight w:val="300"/>
        </w:trPr>
        <w:tc>
          <w:tcPr>
            <w:tcW w:w="29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4A28A960"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0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14F6943B"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2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52A1526E"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11E42C3E"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5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7981F7AC"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630" w:type="dxa"/>
            <w:tcBorders>
              <w:top w:val="none" w:sz="0"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A0787AF"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r>
      <w:tr w:rsidR="00432313" w14:paraId="4EBDBAC0" w14:textId="77777777" w:rsidTr="00842329">
        <w:trPr>
          <w:trHeight w:val="300"/>
        </w:trPr>
        <w:tc>
          <w:tcPr>
            <w:tcW w:w="29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68CC472F"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0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7FD3BE25"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2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79329D1B"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25C204D4"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5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1F4001C6"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630" w:type="dxa"/>
            <w:tcBorders>
              <w:top w:val="none" w:sz="0"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590CAB7"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r>
      <w:tr w:rsidR="00432313" w14:paraId="3D98153E" w14:textId="77777777" w:rsidTr="00842329">
        <w:trPr>
          <w:trHeight w:val="300"/>
        </w:trPr>
        <w:tc>
          <w:tcPr>
            <w:tcW w:w="29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5FB243B8"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0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54DCE03B"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2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389310F9"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7CFEFC9E"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5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5D2E2345"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630" w:type="dxa"/>
            <w:tcBorders>
              <w:top w:val="none" w:sz="0"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E0C013B"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r>
      <w:tr w:rsidR="00432313" w14:paraId="7185A4DD" w14:textId="77777777" w:rsidTr="00842329">
        <w:trPr>
          <w:trHeight w:val="300"/>
        </w:trPr>
        <w:tc>
          <w:tcPr>
            <w:tcW w:w="29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0E73B914"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0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088FE7AC"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2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13B755D4"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7B645D29"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5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5456E21B"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630" w:type="dxa"/>
            <w:tcBorders>
              <w:top w:val="none" w:sz="0"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42D1B86"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r>
      <w:tr w:rsidR="00432313" w14:paraId="502B8B43" w14:textId="77777777" w:rsidTr="00842329">
        <w:trPr>
          <w:trHeight w:val="300"/>
        </w:trPr>
        <w:tc>
          <w:tcPr>
            <w:tcW w:w="29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2F12B38A"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0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7B7E7558"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2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3D68A45C"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72762CC5"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5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3AA0691E"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630" w:type="dxa"/>
            <w:tcBorders>
              <w:top w:val="none" w:sz="0"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6ED7EF0"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r>
      <w:tr w:rsidR="00432313" w14:paraId="7B01AD0D" w14:textId="77777777" w:rsidTr="00842329">
        <w:trPr>
          <w:trHeight w:val="300"/>
        </w:trPr>
        <w:tc>
          <w:tcPr>
            <w:tcW w:w="29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318A6D85"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0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26985B8A"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2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3DFC76E7"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196A577C"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5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1FAAE22D"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630" w:type="dxa"/>
            <w:tcBorders>
              <w:top w:val="none" w:sz="0"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9B39FAD" w14:textId="77777777" w:rsidR="00432313" w:rsidRDefault="00432313" w:rsidP="008915BB">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r>
      <w:tr w:rsidR="00432313" w:rsidRPr="40AFAF73" w14:paraId="1AEF9F9D" w14:textId="77777777" w:rsidTr="00842329">
        <w:trPr>
          <w:trHeight w:val="300"/>
        </w:trPr>
        <w:tc>
          <w:tcPr>
            <w:tcW w:w="29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0A58B9A5" w14:textId="77777777" w:rsidR="00432313" w:rsidRPr="40AFAF73" w:rsidRDefault="00432313" w:rsidP="008915BB">
            <w:pPr>
              <w:rPr>
                <w:rFonts w:ascii="Calibri" w:hAnsi="Calibri" w:cs="Calibri"/>
                <w:color w:val="000000" w:themeColor="text1"/>
                <w:sz w:val="22"/>
                <w:szCs w:val="22"/>
                <w:lang w:eastAsia="en-GB"/>
              </w:rPr>
            </w:pPr>
          </w:p>
        </w:tc>
        <w:tc>
          <w:tcPr>
            <w:tcW w:w="130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08D6B467" w14:textId="77777777" w:rsidR="00432313" w:rsidRPr="40AFAF73" w:rsidRDefault="00432313" w:rsidP="008915BB">
            <w:pPr>
              <w:rPr>
                <w:rFonts w:ascii="Calibri" w:hAnsi="Calibri" w:cs="Calibri"/>
                <w:color w:val="000000" w:themeColor="text1"/>
                <w:sz w:val="22"/>
                <w:szCs w:val="22"/>
                <w:lang w:eastAsia="en-GB"/>
              </w:rPr>
            </w:pPr>
          </w:p>
        </w:tc>
        <w:tc>
          <w:tcPr>
            <w:tcW w:w="12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2FD39582" w14:textId="77777777" w:rsidR="00432313" w:rsidRPr="40AFAF73" w:rsidRDefault="00432313" w:rsidP="008915BB">
            <w:pPr>
              <w:rPr>
                <w:rFonts w:ascii="Calibri" w:hAnsi="Calibri" w:cs="Calibri"/>
                <w:color w:val="000000" w:themeColor="text1"/>
                <w:sz w:val="22"/>
                <w:szCs w:val="22"/>
                <w:lang w:eastAsia="en-GB"/>
              </w:rPr>
            </w:pPr>
          </w:p>
        </w:tc>
        <w:tc>
          <w:tcPr>
            <w:tcW w:w="13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631B57A5" w14:textId="77777777" w:rsidR="00432313" w:rsidRPr="40AFAF73" w:rsidRDefault="00432313" w:rsidP="008915BB">
            <w:pPr>
              <w:rPr>
                <w:rFonts w:ascii="Calibri" w:hAnsi="Calibri" w:cs="Calibri"/>
                <w:color w:val="000000" w:themeColor="text1"/>
                <w:sz w:val="22"/>
                <w:szCs w:val="22"/>
                <w:lang w:eastAsia="en-GB"/>
              </w:rPr>
            </w:pPr>
          </w:p>
        </w:tc>
        <w:tc>
          <w:tcPr>
            <w:tcW w:w="15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2AFE305B" w14:textId="77777777" w:rsidR="00432313" w:rsidRPr="40AFAF73" w:rsidRDefault="00432313" w:rsidP="008915BB">
            <w:pPr>
              <w:rPr>
                <w:rFonts w:ascii="Calibri" w:hAnsi="Calibri" w:cs="Calibri"/>
                <w:color w:val="000000" w:themeColor="text1"/>
                <w:sz w:val="22"/>
                <w:szCs w:val="22"/>
                <w:lang w:eastAsia="en-GB"/>
              </w:rPr>
            </w:pPr>
          </w:p>
        </w:tc>
        <w:tc>
          <w:tcPr>
            <w:tcW w:w="1630" w:type="dxa"/>
            <w:tcBorders>
              <w:top w:val="none" w:sz="0"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491DD9C" w14:textId="77777777" w:rsidR="00432313" w:rsidRPr="40AFAF73" w:rsidRDefault="00432313" w:rsidP="008915BB">
            <w:pPr>
              <w:rPr>
                <w:rFonts w:ascii="Calibri" w:hAnsi="Calibri" w:cs="Calibri"/>
                <w:color w:val="000000" w:themeColor="text1"/>
                <w:sz w:val="22"/>
                <w:szCs w:val="22"/>
                <w:lang w:eastAsia="en-GB"/>
              </w:rPr>
            </w:pPr>
          </w:p>
        </w:tc>
      </w:tr>
      <w:tr w:rsidR="00432313" w:rsidRPr="40AFAF73" w14:paraId="2D0CE15D" w14:textId="77777777" w:rsidTr="00842329">
        <w:trPr>
          <w:trHeight w:val="300"/>
        </w:trPr>
        <w:tc>
          <w:tcPr>
            <w:tcW w:w="29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75CAF9E9" w14:textId="77777777" w:rsidR="00432313" w:rsidRPr="40AFAF73" w:rsidRDefault="00432313" w:rsidP="008915BB">
            <w:pPr>
              <w:rPr>
                <w:rFonts w:ascii="Calibri" w:hAnsi="Calibri" w:cs="Calibri"/>
                <w:color w:val="000000" w:themeColor="text1"/>
                <w:sz w:val="22"/>
                <w:szCs w:val="22"/>
                <w:lang w:eastAsia="en-GB"/>
              </w:rPr>
            </w:pPr>
          </w:p>
        </w:tc>
        <w:tc>
          <w:tcPr>
            <w:tcW w:w="130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06E26279" w14:textId="77777777" w:rsidR="00432313" w:rsidRPr="40AFAF73" w:rsidRDefault="00432313" w:rsidP="008915BB">
            <w:pPr>
              <w:rPr>
                <w:rFonts w:ascii="Calibri" w:hAnsi="Calibri" w:cs="Calibri"/>
                <w:color w:val="000000" w:themeColor="text1"/>
                <w:sz w:val="22"/>
                <w:szCs w:val="22"/>
                <w:lang w:eastAsia="en-GB"/>
              </w:rPr>
            </w:pPr>
          </w:p>
        </w:tc>
        <w:tc>
          <w:tcPr>
            <w:tcW w:w="12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35E87521" w14:textId="77777777" w:rsidR="00432313" w:rsidRPr="40AFAF73" w:rsidRDefault="00432313" w:rsidP="008915BB">
            <w:pPr>
              <w:rPr>
                <w:rFonts w:ascii="Calibri" w:hAnsi="Calibri" w:cs="Calibri"/>
                <w:color w:val="000000" w:themeColor="text1"/>
                <w:sz w:val="22"/>
                <w:szCs w:val="22"/>
                <w:lang w:eastAsia="en-GB"/>
              </w:rPr>
            </w:pPr>
          </w:p>
        </w:tc>
        <w:tc>
          <w:tcPr>
            <w:tcW w:w="13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31E23D2B" w14:textId="77777777" w:rsidR="00432313" w:rsidRPr="40AFAF73" w:rsidRDefault="00432313" w:rsidP="008915BB">
            <w:pPr>
              <w:rPr>
                <w:rFonts w:ascii="Calibri" w:hAnsi="Calibri" w:cs="Calibri"/>
                <w:color w:val="000000" w:themeColor="text1"/>
                <w:sz w:val="22"/>
                <w:szCs w:val="22"/>
                <w:lang w:eastAsia="en-GB"/>
              </w:rPr>
            </w:pPr>
          </w:p>
        </w:tc>
        <w:tc>
          <w:tcPr>
            <w:tcW w:w="15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4F516DB7" w14:textId="77777777" w:rsidR="00432313" w:rsidRPr="40AFAF73" w:rsidRDefault="00432313" w:rsidP="008915BB">
            <w:pPr>
              <w:rPr>
                <w:rFonts w:ascii="Calibri" w:hAnsi="Calibri" w:cs="Calibri"/>
                <w:color w:val="000000" w:themeColor="text1"/>
                <w:sz w:val="22"/>
                <w:szCs w:val="22"/>
                <w:lang w:eastAsia="en-GB"/>
              </w:rPr>
            </w:pPr>
          </w:p>
        </w:tc>
        <w:tc>
          <w:tcPr>
            <w:tcW w:w="1630" w:type="dxa"/>
            <w:tcBorders>
              <w:top w:val="none" w:sz="0"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1EAF02F" w14:textId="77777777" w:rsidR="00432313" w:rsidRPr="40AFAF73" w:rsidRDefault="00432313" w:rsidP="008915BB">
            <w:pPr>
              <w:rPr>
                <w:rFonts w:ascii="Calibri" w:hAnsi="Calibri" w:cs="Calibri"/>
                <w:color w:val="000000" w:themeColor="text1"/>
                <w:sz w:val="22"/>
                <w:szCs w:val="22"/>
                <w:lang w:eastAsia="en-GB"/>
              </w:rPr>
            </w:pPr>
          </w:p>
        </w:tc>
      </w:tr>
      <w:tr w:rsidR="00842329" w:rsidRPr="40AFAF73" w14:paraId="2FF55045" w14:textId="77777777" w:rsidTr="00842329">
        <w:trPr>
          <w:trHeight w:val="300"/>
        </w:trPr>
        <w:tc>
          <w:tcPr>
            <w:tcW w:w="29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57F8FFF1" w14:textId="77777777" w:rsidR="00842329" w:rsidRPr="40AFAF73" w:rsidRDefault="00842329" w:rsidP="008915BB">
            <w:pPr>
              <w:rPr>
                <w:rFonts w:ascii="Calibri" w:hAnsi="Calibri" w:cs="Calibri"/>
                <w:color w:val="000000" w:themeColor="text1"/>
                <w:sz w:val="22"/>
                <w:szCs w:val="22"/>
                <w:lang w:eastAsia="en-GB"/>
              </w:rPr>
            </w:pPr>
          </w:p>
        </w:tc>
        <w:tc>
          <w:tcPr>
            <w:tcW w:w="130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067FA5DC" w14:textId="77777777" w:rsidR="00842329" w:rsidRPr="40AFAF73" w:rsidRDefault="00842329" w:rsidP="008915BB">
            <w:pPr>
              <w:rPr>
                <w:rFonts w:ascii="Calibri" w:hAnsi="Calibri" w:cs="Calibri"/>
                <w:color w:val="000000" w:themeColor="text1"/>
                <w:sz w:val="22"/>
                <w:szCs w:val="22"/>
                <w:lang w:eastAsia="en-GB"/>
              </w:rPr>
            </w:pPr>
          </w:p>
        </w:tc>
        <w:tc>
          <w:tcPr>
            <w:tcW w:w="12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6A0A8C36" w14:textId="77777777" w:rsidR="00842329" w:rsidRPr="40AFAF73" w:rsidRDefault="00842329" w:rsidP="008915BB">
            <w:pPr>
              <w:rPr>
                <w:rFonts w:ascii="Calibri" w:hAnsi="Calibri" w:cs="Calibri"/>
                <w:color w:val="000000" w:themeColor="text1"/>
                <w:sz w:val="22"/>
                <w:szCs w:val="22"/>
                <w:lang w:eastAsia="en-GB"/>
              </w:rPr>
            </w:pPr>
          </w:p>
        </w:tc>
        <w:tc>
          <w:tcPr>
            <w:tcW w:w="13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31B1E2AA" w14:textId="77777777" w:rsidR="00842329" w:rsidRPr="40AFAF73" w:rsidRDefault="00842329" w:rsidP="008915BB">
            <w:pPr>
              <w:rPr>
                <w:rFonts w:ascii="Calibri" w:hAnsi="Calibri" w:cs="Calibri"/>
                <w:color w:val="000000" w:themeColor="text1"/>
                <w:sz w:val="22"/>
                <w:szCs w:val="22"/>
                <w:lang w:eastAsia="en-GB"/>
              </w:rPr>
            </w:pPr>
          </w:p>
        </w:tc>
        <w:tc>
          <w:tcPr>
            <w:tcW w:w="15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10514E94" w14:textId="77777777" w:rsidR="00842329" w:rsidRPr="40AFAF73" w:rsidRDefault="00842329" w:rsidP="008915BB">
            <w:pPr>
              <w:rPr>
                <w:rFonts w:ascii="Calibri" w:hAnsi="Calibri" w:cs="Calibri"/>
                <w:color w:val="000000" w:themeColor="text1"/>
                <w:sz w:val="22"/>
                <w:szCs w:val="22"/>
                <w:lang w:eastAsia="en-GB"/>
              </w:rPr>
            </w:pPr>
          </w:p>
        </w:tc>
        <w:tc>
          <w:tcPr>
            <w:tcW w:w="1630" w:type="dxa"/>
            <w:tcBorders>
              <w:top w:val="none" w:sz="0"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A404DCC" w14:textId="77777777" w:rsidR="00842329" w:rsidRPr="40AFAF73" w:rsidRDefault="00842329" w:rsidP="008915BB">
            <w:pPr>
              <w:rPr>
                <w:rFonts w:ascii="Calibri" w:hAnsi="Calibri" w:cs="Calibri"/>
                <w:color w:val="000000" w:themeColor="text1"/>
                <w:sz w:val="22"/>
                <w:szCs w:val="22"/>
                <w:lang w:eastAsia="en-GB"/>
              </w:rPr>
            </w:pPr>
          </w:p>
        </w:tc>
      </w:tr>
      <w:tr w:rsidR="00842329" w:rsidRPr="40AFAF73" w14:paraId="19ACB06F" w14:textId="77777777" w:rsidTr="00842329">
        <w:trPr>
          <w:trHeight w:val="300"/>
        </w:trPr>
        <w:tc>
          <w:tcPr>
            <w:tcW w:w="29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0172DAF0" w14:textId="77777777" w:rsidR="00842329" w:rsidRPr="40AFAF73" w:rsidRDefault="00842329" w:rsidP="008915BB">
            <w:pPr>
              <w:rPr>
                <w:rFonts w:ascii="Calibri" w:hAnsi="Calibri" w:cs="Calibri"/>
                <w:color w:val="000000" w:themeColor="text1"/>
                <w:sz w:val="22"/>
                <w:szCs w:val="22"/>
                <w:lang w:eastAsia="en-GB"/>
              </w:rPr>
            </w:pPr>
          </w:p>
        </w:tc>
        <w:tc>
          <w:tcPr>
            <w:tcW w:w="130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2E45CBF5" w14:textId="77777777" w:rsidR="00842329" w:rsidRPr="40AFAF73" w:rsidRDefault="00842329" w:rsidP="008915BB">
            <w:pPr>
              <w:rPr>
                <w:rFonts w:ascii="Calibri" w:hAnsi="Calibri" w:cs="Calibri"/>
                <w:color w:val="000000" w:themeColor="text1"/>
                <w:sz w:val="22"/>
                <w:szCs w:val="22"/>
                <w:lang w:eastAsia="en-GB"/>
              </w:rPr>
            </w:pPr>
          </w:p>
        </w:tc>
        <w:tc>
          <w:tcPr>
            <w:tcW w:w="12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46AE3445" w14:textId="77777777" w:rsidR="00842329" w:rsidRPr="40AFAF73" w:rsidRDefault="00842329" w:rsidP="008915BB">
            <w:pPr>
              <w:rPr>
                <w:rFonts w:ascii="Calibri" w:hAnsi="Calibri" w:cs="Calibri"/>
                <w:color w:val="000000" w:themeColor="text1"/>
                <w:sz w:val="22"/>
                <w:szCs w:val="22"/>
                <w:lang w:eastAsia="en-GB"/>
              </w:rPr>
            </w:pPr>
          </w:p>
        </w:tc>
        <w:tc>
          <w:tcPr>
            <w:tcW w:w="13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24181E3C" w14:textId="77777777" w:rsidR="00842329" w:rsidRPr="40AFAF73" w:rsidRDefault="00842329" w:rsidP="008915BB">
            <w:pPr>
              <w:rPr>
                <w:rFonts w:ascii="Calibri" w:hAnsi="Calibri" w:cs="Calibri"/>
                <w:color w:val="000000" w:themeColor="text1"/>
                <w:sz w:val="22"/>
                <w:szCs w:val="22"/>
                <w:lang w:eastAsia="en-GB"/>
              </w:rPr>
            </w:pPr>
          </w:p>
        </w:tc>
        <w:tc>
          <w:tcPr>
            <w:tcW w:w="15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4C4CB9D0" w14:textId="77777777" w:rsidR="00842329" w:rsidRPr="40AFAF73" w:rsidRDefault="00842329" w:rsidP="008915BB">
            <w:pPr>
              <w:rPr>
                <w:rFonts w:ascii="Calibri" w:hAnsi="Calibri" w:cs="Calibri"/>
                <w:color w:val="000000" w:themeColor="text1"/>
                <w:sz w:val="22"/>
                <w:szCs w:val="22"/>
                <w:lang w:eastAsia="en-GB"/>
              </w:rPr>
            </w:pPr>
          </w:p>
        </w:tc>
        <w:tc>
          <w:tcPr>
            <w:tcW w:w="1630" w:type="dxa"/>
            <w:tcBorders>
              <w:top w:val="none" w:sz="0"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6814E7C" w14:textId="77777777" w:rsidR="00842329" w:rsidRPr="40AFAF73" w:rsidRDefault="00842329" w:rsidP="008915BB">
            <w:pPr>
              <w:rPr>
                <w:rFonts w:ascii="Calibri" w:hAnsi="Calibri" w:cs="Calibri"/>
                <w:color w:val="000000" w:themeColor="text1"/>
                <w:sz w:val="22"/>
                <w:szCs w:val="22"/>
                <w:lang w:eastAsia="en-GB"/>
              </w:rPr>
            </w:pPr>
          </w:p>
        </w:tc>
      </w:tr>
      <w:tr w:rsidR="00432313" w14:paraId="1CF89BC9" w14:textId="77777777" w:rsidTr="00842329">
        <w:trPr>
          <w:trHeight w:val="300"/>
        </w:trPr>
        <w:tc>
          <w:tcPr>
            <w:tcW w:w="29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622E7FA8" w14:textId="77777777" w:rsidR="00432313" w:rsidRDefault="00432313" w:rsidP="008915BB">
            <w:pPr>
              <w:rPr>
                <w:rFonts w:ascii="Calibri" w:hAnsi="Calibri" w:cs="Calibri"/>
                <w:color w:val="000000"/>
                <w:sz w:val="22"/>
                <w:szCs w:val="22"/>
                <w:lang w:eastAsia="en-GB"/>
              </w:rPr>
            </w:pPr>
            <w:r w:rsidRPr="40AFAF73">
              <w:rPr>
                <w:rFonts w:ascii="Calibri" w:hAnsi="Calibri" w:cs="Calibri"/>
                <w:b/>
                <w:bCs/>
                <w:color w:val="000000" w:themeColor="text1"/>
                <w:sz w:val="22"/>
                <w:szCs w:val="22"/>
                <w:lang w:eastAsia="en-GB"/>
              </w:rPr>
              <w:t>COSTE TOTAL</w:t>
            </w:r>
          </w:p>
        </w:tc>
        <w:tc>
          <w:tcPr>
            <w:tcW w:w="130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2CE43CD4" w14:textId="77777777" w:rsidR="00432313" w:rsidRDefault="00432313" w:rsidP="008915BB">
            <w:pPr>
              <w:rPr>
                <w:rFonts w:ascii="Calibri" w:hAnsi="Calibri" w:cs="Calibri"/>
                <w:color w:val="000000"/>
                <w:sz w:val="22"/>
                <w:szCs w:val="22"/>
                <w:lang w:eastAsia="en-GB"/>
              </w:rPr>
            </w:pPr>
          </w:p>
        </w:tc>
        <w:tc>
          <w:tcPr>
            <w:tcW w:w="12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4AFE60F7" w14:textId="77777777" w:rsidR="00432313" w:rsidRDefault="00432313" w:rsidP="008915BB">
            <w:pPr>
              <w:rPr>
                <w:rFonts w:ascii="Calibri" w:hAnsi="Calibri" w:cs="Calibri"/>
                <w:color w:val="000000"/>
                <w:sz w:val="22"/>
                <w:szCs w:val="22"/>
                <w:lang w:eastAsia="en-GB"/>
              </w:rPr>
            </w:pPr>
          </w:p>
        </w:tc>
        <w:tc>
          <w:tcPr>
            <w:tcW w:w="13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1BDAB64E" w14:textId="77777777" w:rsidR="00432313" w:rsidRDefault="00432313" w:rsidP="008915BB">
            <w:pPr>
              <w:rPr>
                <w:rFonts w:ascii="Calibri" w:hAnsi="Calibri" w:cs="Calibri"/>
                <w:color w:val="000000"/>
                <w:sz w:val="22"/>
                <w:szCs w:val="22"/>
                <w:lang w:eastAsia="en-GB"/>
              </w:rPr>
            </w:pPr>
          </w:p>
        </w:tc>
        <w:tc>
          <w:tcPr>
            <w:tcW w:w="15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30908842" w14:textId="77777777" w:rsidR="00432313" w:rsidRDefault="00432313" w:rsidP="008915BB">
            <w:pPr>
              <w:rPr>
                <w:rFonts w:ascii="Calibri" w:hAnsi="Calibri" w:cs="Calibri"/>
                <w:color w:val="000000"/>
                <w:sz w:val="22"/>
                <w:szCs w:val="22"/>
                <w:lang w:eastAsia="en-GB"/>
              </w:rPr>
            </w:pPr>
          </w:p>
        </w:tc>
        <w:tc>
          <w:tcPr>
            <w:tcW w:w="1630" w:type="dxa"/>
            <w:tcBorders>
              <w:top w:val="none" w:sz="0"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3C80F1D" w14:textId="77777777" w:rsidR="00432313" w:rsidRDefault="00432313" w:rsidP="008915BB">
            <w:pPr>
              <w:rPr>
                <w:rFonts w:ascii="Calibri" w:hAnsi="Calibri" w:cs="Calibri"/>
                <w:color w:val="000000"/>
                <w:sz w:val="22"/>
                <w:szCs w:val="22"/>
                <w:lang w:eastAsia="en-GB"/>
              </w:rPr>
            </w:pPr>
          </w:p>
        </w:tc>
      </w:tr>
    </w:tbl>
    <w:p w14:paraId="3F07E899" w14:textId="77777777" w:rsidR="00464112" w:rsidRDefault="00464112" w:rsidP="40AFAF73">
      <w:pPr>
        <w:keepNext/>
        <w:pBdr>
          <w:top w:val="nil"/>
          <w:left w:val="nil"/>
          <w:bottom w:val="nil"/>
          <w:right w:val="nil"/>
          <w:between w:val="nil"/>
        </w:pBdr>
        <w:spacing w:line="23" w:lineRule="atLeast"/>
        <w:ind w:left="-2"/>
        <w:rPr>
          <w:rFonts w:ascii="Calibri" w:eastAsia="Calibri" w:hAnsi="Calibri" w:cs="Calibri"/>
          <w:color w:val="000000"/>
          <w:sz w:val="22"/>
          <w:szCs w:val="22"/>
        </w:rPr>
      </w:pPr>
    </w:p>
    <w:p w14:paraId="4BB2028B" w14:textId="77777777" w:rsidR="004D4208" w:rsidRDefault="004D4208" w:rsidP="40AFAF73">
      <w:pPr>
        <w:keepNext/>
        <w:pBdr>
          <w:top w:val="nil"/>
          <w:left w:val="nil"/>
          <w:bottom w:val="nil"/>
          <w:right w:val="nil"/>
          <w:between w:val="nil"/>
        </w:pBdr>
        <w:spacing w:line="23" w:lineRule="atLeast"/>
        <w:ind w:left="-2"/>
        <w:rPr>
          <w:rFonts w:ascii="Calibri" w:eastAsia="Calibri" w:hAnsi="Calibri" w:cs="Calibri"/>
          <w:color w:val="000000"/>
          <w:sz w:val="22"/>
          <w:szCs w:val="22"/>
        </w:rPr>
      </w:pPr>
    </w:p>
    <w:p w14:paraId="0DA37D45" w14:textId="77777777" w:rsidR="00842329" w:rsidRPr="0076498E" w:rsidRDefault="00842329" w:rsidP="40AFAF73">
      <w:pPr>
        <w:keepNext/>
        <w:pBdr>
          <w:top w:val="nil"/>
          <w:left w:val="nil"/>
          <w:bottom w:val="nil"/>
          <w:right w:val="nil"/>
          <w:between w:val="nil"/>
        </w:pBdr>
        <w:spacing w:line="23" w:lineRule="atLeast"/>
        <w:ind w:left="-2"/>
        <w:rPr>
          <w:rFonts w:ascii="Calibri" w:eastAsia="Calibri" w:hAnsi="Calibri" w:cs="Calibri"/>
          <w:color w:val="000000"/>
          <w:sz w:val="22"/>
          <w:szCs w:val="22"/>
        </w:rPr>
      </w:pPr>
    </w:p>
    <w:p w14:paraId="48859857" w14:textId="5A2AAC18" w:rsidR="00E47E1D" w:rsidRDefault="7B230E8E" w:rsidP="40AFAF73">
      <w:pPr>
        <w:pStyle w:val="Heading4"/>
        <w:numPr>
          <w:ilvl w:val="0"/>
          <w:numId w:val="0"/>
        </w:numPr>
        <w:spacing w:after="0" w:line="276" w:lineRule="auto"/>
        <w:jc w:val="left"/>
        <w:rPr>
          <w:rFonts w:ascii="Calibri" w:hAnsi="Calibri" w:cs="Calibri"/>
          <w:sz w:val="22"/>
          <w:szCs w:val="22"/>
        </w:rPr>
      </w:pPr>
      <w:r w:rsidRPr="40AFAF73">
        <w:rPr>
          <w:rFonts w:ascii="Calibri" w:hAnsi="Calibri" w:cs="Calibri"/>
          <w:sz w:val="40"/>
          <w:szCs w:val="40"/>
        </w:rPr>
        <w:t>Proceso de envío</w:t>
      </w:r>
    </w:p>
    <w:p w14:paraId="5B08B5D1" w14:textId="77777777" w:rsidR="00E91920" w:rsidRDefault="00E91920" w:rsidP="40AFAF73">
      <w:pPr>
        <w:pStyle w:val="Heading4"/>
        <w:numPr>
          <w:ilvl w:val="0"/>
          <w:numId w:val="0"/>
        </w:numPr>
        <w:spacing w:after="0" w:line="276" w:lineRule="auto"/>
        <w:jc w:val="left"/>
        <w:rPr>
          <w:rFonts w:ascii="Calibri" w:hAnsi="Calibri" w:cs="Calibri"/>
          <w:b w:val="0"/>
          <w:bCs w:val="0"/>
          <w:sz w:val="22"/>
          <w:szCs w:val="22"/>
        </w:rPr>
      </w:pPr>
    </w:p>
    <w:p w14:paraId="70A3E893" w14:textId="09FB3D89" w:rsidR="00E91920" w:rsidRDefault="7B230E8E" w:rsidP="40AFAF73">
      <w:pPr>
        <w:pStyle w:val="Heading4"/>
        <w:numPr>
          <w:ilvl w:val="0"/>
          <w:numId w:val="0"/>
        </w:numPr>
        <w:spacing w:after="0" w:line="276" w:lineRule="auto"/>
        <w:jc w:val="left"/>
        <w:rPr>
          <w:rFonts w:ascii="Calibri" w:hAnsi="Calibri" w:cs="Calibri"/>
          <w:sz w:val="22"/>
          <w:szCs w:val="22"/>
        </w:rPr>
      </w:pPr>
      <w:r w:rsidRPr="40AFAF73">
        <w:rPr>
          <w:rFonts w:ascii="Calibri" w:hAnsi="Calibri" w:cs="Calibri"/>
          <w:b w:val="0"/>
          <w:bCs w:val="0"/>
          <w:sz w:val="22"/>
          <w:szCs w:val="22"/>
        </w:rPr>
        <w:t xml:space="preserve">Envíe la solicitud a </w:t>
      </w:r>
      <w:hyperlink r:id="rId23" w:history="1">
        <w:r w:rsidR="00E30115" w:rsidRPr="00655940">
          <w:rPr>
            <w:rStyle w:val="Hyperlink"/>
            <w:rFonts w:ascii="Calibri" w:hAnsi="Calibri" w:cs="Calibri"/>
            <w:b w:val="0"/>
            <w:bCs w:val="0"/>
            <w:sz w:val="22"/>
            <w:szCs w:val="22"/>
          </w:rPr>
          <w:t xml:space="preserve">rponte@consint.org </w:t>
        </w:r>
      </w:hyperlink>
      <w:r w:rsidR="00E30115">
        <w:rPr>
          <w:rFonts w:ascii="Calibri" w:hAnsi="Calibri" w:cs="Calibri"/>
          <w:b w:val="0"/>
          <w:bCs w:val="0"/>
          <w:sz w:val="22"/>
          <w:szCs w:val="22"/>
        </w:rPr>
        <w:t xml:space="preserve">con copia a </w:t>
      </w:r>
      <w:hyperlink r:id="rId24">
        <w:r w:rsidR="23BADAD7" w:rsidRPr="40AFAF73">
          <w:rPr>
            <w:rStyle w:val="Hyperlink"/>
            <w:rFonts w:ascii="Calibri" w:hAnsi="Calibri" w:cs="Calibri"/>
            <w:b w:val="0"/>
            <w:bCs w:val="0"/>
            <w:sz w:val="22"/>
            <w:szCs w:val="22"/>
          </w:rPr>
          <w:t xml:space="preserve">cbraslavsky@consint.org </w:t>
        </w:r>
      </w:hyperlink>
      <w:r w:rsidR="7AD867B7" w:rsidRPr="40AFAF73">
        <w:rPr>
          <w:rFonts w:ascii="Calibri" w:hAnsi="Calibri" w:cs="Calibri"/>
          <w:b w:val="0"/>
          <w:bCs w:val="0"/>
          <w:sz w:val="22"/>
          <w:szCs w:val="22"/>
        </w:rPr>
        <w:t xml:space="preserve">antes del </w:t>
      </w:r>
      <w:r w:rsidR="00AF0992">
        <w:rPr>
          <w:rFonts w:ascii="Calibri" w:hAnsi="Calibri" w:cs="Calibri"/>
          <w:sz w:val="22"/>
          <w:szCs w:val="22"/>
        </w:rPr>
        <w:t xml:space="preserve">5 </w:t>
      </w:r>
      <w:r w:rsidR="00AF0992" w:rsidRPr="40AFAF73">
        <w:rPr>
          <w:rFonts w:ascii="Calibri" w:hAnsi="Calibri" w:cs="Calibri"/>
          <w:sz w:val="22"/>
          <w:szCs w:val="22"/>
          <w:vertAlign w:val="superscript"/>
        </w:rPr>
        <w:t xml:space="preserve">de </w:t>
      </w:r>
      <w:r w:rsidR="00AF0992">
        <w:rPr>
          <w:rFonts w:ascii="Calibri" w:hAnsi="Calibri" w:cs="Calibri"/>
          <w:sz w:val="22"/>
          <w:szCs w:val="22"/>
        </w:rPr>
        <w:t xml:space="preserve">junio de 2024 </w:t>
      </w:r>
      <w:r w:rsidRPr="40AFAF73">
        <w:rPr>
          <w:rFonts w:ascii="Calibri" w:hAnsi="Calibri" w:cs="Calibri"/>
          <w:b w:val="0"/>
          <w:bCs w:val="0"/>
          <w:sz w:val="22"/>
          <w:szCs w:val="22"/>
        </w:rPr>
        <w:t>.</w:t>
      </w:r>
      <w:r w:rsidRPr="40AFAF73">
        <w:rPr>
          <w:rFonts w:ascii="Calibri" w:hAnsi="Calibri" w:cs="Calibri"/>
          <w:sz w:val="22"/>
          <w:szCs w:val="22"/>
        </w:rPr>
        <w:t xml:space="preserve"> </w:t>
      </w:r>
      <w:r w:rsidR="723DD09B" w:rsidRPr="40AFAF73">
        <w:rPr>
          <w:rFonts w:ascii="Calibri" w:hAnsi="Calibri" w:cs="Calibri"/>
          <w:b w:val="0"/>
          <w:bCs w:val="0"/>
          <w:sz w:val="22"/>
          <w:szCs w:val="22"/>
        </w:rPr>
        <w:t>Asegúrese de etiquetar claramente su solicitud en la línea de asunto del correo electrónico 'Solicitud para el Fondo de Acción Verde 2024'. Las solicitudes tardías serán rechazadas inmediatamente.</w:t>
      </w:r>
      <w:r w:rsidR="723DD09B" w:rsidRPr="40AFAF73">
        <w:rPr>
          <w:rFonts w:ascii="Calibri" w:hAnsi="Calibri" w:cs="Calibri"/>
          <w:sz w:val="22"/>
          <w:szCs w:val="22"/>
        </w:rPr>
        <w:t xml:space="preserve"> </w:t>
      </w:r>
    </w:p>
    <w:p w14:paraId="282DDE87" w14:textId="3B9546C8" w:rsidR="00E91920" w:rsidRDefault="723DD09B" w:rsidP="40AFAF73">
      <w:pPr>
        <w:pStyle w:val="Heading4"/>
        <w:numPr>
          <w:ilvl w:val="0"/>
          <w:numId w:val="0"/>
        </w:numPr>
        <w:spacing w:before="240" w:after="0" w:line="276" w:lineRule="auto"/>
        <w:jc w:val="left"/>
        <w:rPr>
          <w:rFonts w:ascii="Calibri" w:hAnsi="Calibri" w:cs="Calibri"/>
          <w:b w:val="0"/>
          <w:bCs w:val="0"/>
          <w:sz w:val="22"/>
          <w:szCs w:val="22"/>
        </w:rPr>
      </w:pPr>
      <w:r w:rsidRPr="40AFAF73">
        <w:rPr>
          <w:rFonts w:ascii="Calibri" w:hAnsi="Calibri" w:cs="Calibri"/>
          <w:sz w:val="22"/>
          <w:szCs w:val="22"/>
        </w:rPr>
        <w:t xml:space="preserve">Cronograma: </w:t>
      </w:r>
      <w:r w:rsidRPr="40AFAF73">
        <w:rPr>
          <w:rFonts w:ascii="Calibri" w:hAnsi="Calibri" w:cs="Calibri"/>
          <w:b w:val="0"/>
          <w:bCs w:val="0"/>
          <w:sz w:val="22"/>
          <w:szCs w:val="22"/>
        </w:rPr>
        <w:t>Consumers International notificará a los solicitantes seleccionados en junio de 2024. Luego será necesario acordar y firmar un acuerdo de subvención entre las partes, y los pagos de la subvención se desembolsarán poco después. Las actividades podrán realizarse entre septiembre y noviembre de 2024.</w:t>
      </w:r>
    </w:p>
    <w:p w14:paraId="16DEB4AB" w14:textId="77777777" w:rsidR="00E91920" w:rsidRDefault="00E91920" w:rsidP="40AFAF73">
      <w:pPr>
        <w:pStyle w:val="Heading4"/>
        <w:numPr>
          <w:ilvl w:val="0"/>
          <w:numId w:val="0"/>
        </w:numPr>
        <w:spacing w:after="0" w:line="276" w:lineRule="auto"/>
        <w:jc w:val="left"/>
        <w:rPr>
          <w:rFonts w:ascii="Calibri" w:hAnsi="Calibri" w:cs="Calibri"/>
          <w:b w:val="0"/>
          <w:bCs w:val="0"/>
          <w:sz w:val="22"/>
          <w:szCs w:val="22"/>
        </w:rPr>
      </w:pPr>
    </w:p>
    <w:p w14:paraId="199B1A9E" w14:textId="77777777" w:rsidR="00E91920" w:rsidRDefault="723DD09B" w:rsidP="40AFAF73">
      <w:pPr>
        <w:keepNext/>
        <w:pBdr>
          <w:top w:val="nil"/>
          <w:left w:val="nil"/>
          <w:bottom w:val="nil"/>
          <w:right w:val="nil"/>
          <w:between w:val="nil"/>
        </w:pBdr>
        <w:spacing w:line="276" w:lineRule="auto"/>
        <w:ind w:left="-2"/>
        <w:rPr>
          <w:rFonts w:ascii="Calibri" w:eastAsia="Calibri" w:hAnsi="Calibri" w:cs="Calibri"/>
          <w:color w:val="000000"/>
          <w:sz w:val="22"/>
          <w:szCs w:val="22"/>
        </w:rPr>
      </w:pPr>
      <w:r w:rsidRPr="40AFAF73">
        <w:rPr>
          <w:rFonts w:ascii="Calibri" w:eastAsia="Calibri" w:hAnsi="Calibri" w:cs="Calibri"/>
          <w:color w:val="000000" w:themeColor="text1"/>
          <w:sz w:val="22"/>
          <w:szCs w:val="22"/>
        </w:rPr>
        <w:t>Las organizaciones exitosas deben utilizar la plantilla proporcionada para fines de presentación de informes de la VAG. El informe debe contener información sobre las actividades realizadas y el impacto logrado y detalles financieros (incluidos los recibos).</w:t>
      </w:r>
    </w:p>
    <w:p w14:paraId="27B724EB" w14:textId="77777777" w:rsidR="005D6D63" w:rsidRDefault="005D6D63" w:rsidP="40AFAF73">
      <w:pPr>
        <w:keepNext/>
        <w:pBdr>
          <w:top w:val="nil"/>
          <w:left w:val="nil"/>
          <w:bottom w:val="nil"/>
          <w:right w:val="nil"/>
          <w:between w:val="nil"/>
        </w:pBdr>
        <w:spacing w:line="276" w:lineRule="auto"/>
        <w:ind w:left="-2"/>
        <w:rPr>
          <w:rFonts w:ascii="Calibri" w:eastAsia="Calibri" w:hAnsi="Calibri" w:cs="Calibri"/>
          <w:color w:val="000000"/>
          <w:sz w:val="22"/>
          <w:szCs w:val="22"/>
        </w:rPr>
      </w:pPr>
    </w:p>
    <w:p w14:paraId="0AD9C6F4" w14:textId="77777777" w:rsidR="001447FB" w:rsidRPr="00E47E1D" w:rsidRDefault="001447FB" w:rsidP="40AFAF73">
      <w:pPr>
        <w:pStyle w:val="Heading4"/>
        <w:numPr>
          <w:ilvl w:val="0"/>
          <w:numId w:val="0"/>
        </w:numPr>
        <w:spacing w:after="0" w:line="276" w:lineRule="auto"/>
        <w:jc w:val="left"/>
        <w:rPr>
          <w:rFonts w:ascii="Calibri" w:eastAsia="Calibri" w:hAnsi="Calibri" w:cs="Calibri"/>
          <w:color w:val="000000"/>
          <w:sz w:val="22"/>
          <w:szCs w:val="22"/>
        </w:rPr>
      </w:pPr>
    </w:p>
    <w:sectPr w:rsidR="001447FB" w:rsidRPr="00E47E1D">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45CC5" w14:textId="77777777" w:rsidR="000A72EF" w:rsidRDefault="000A72EF">
      <w:r>
        <w:separator/>
      </w:r>
    </w:p>
  </w:endnote>
  <w:endnote w:type="continuationSeparator" w:id="0">
    <w:p w14:paraId="1ABF17EA" w14:textId="77777777" w:rsidR="000A72EF" w:rsidRDefault="000A72EF">
      <w:r>
        <w:continuationSeparator/>
      </w:r>
    </w:p>
  </w:endnote>
  <w:endnote w:type="continuationNotice" w:id="1">
    <w:p w14:paraId="526A0921" w14:textId="77777777" w:rsidR="000A72EF" w:rsidRDefault="000A7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9C3DC" w14:textId="77777777" w:rsidR="00E91920" w:rsidRDefault="00E91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0CB77" w14:textId="77777777" w:rsidR="001447FB" w:rsidRPr="000A75F3" w:rsidRDefault="001447FB">
    <w:pPr>
      <w:pStyle w:val="Footer"/>
      <w:jc w:val="center"/>
      <w:rPr>
        <w:rFonts w:ascii="Calibri" w:hAnsi="Calibri" w:cs="Calibri"/>
        <w:sz w:val="20"/>
        <w:szCs w:val="20"/>
      </w:rPr>
    </w:pPr>
    <w:r w:rsidRPr="000A75F3">
      <w:rPr>
        <w:rFonts w:ascii="Calibri" w:hAnsi="Calibri" w:cs="Calibri"/>
        <w:sz w:val="20"/>
        <w:szCs w:val="20"/>
      </w:rPr>
      <w:fldChar w:fldCharType="begin"/>
    </w:r>
    <w:r w:rsidRPr="000A75F3">
      <w:rPr>
        <w:rFonts w:ascii="Calibri" w:hAnsi="Calibri" w:cs="Calibri"/>
        <w:sz w:val="20"/>
        <w:szCs w:val="20"/>
      </w:rPr>
      <w:instrText xml:space="preserve"> PAGE </w:instrText>
    </w:r>
    <w:r w:rsidRPr="000A75F3">
      <w:rPr>
        <w:rFonts w:ascii="Calibri" w:hAnsi="Calibri" w:cs="Calibri"/>
        <w:sz w:val="20"/>
        <w:szCs w:val="20"/>
      </w:rPr>
      <w:fldChar w:fldCharType="separate"/>
    </w:r>
    <w:r w:rsidR="007E6E37" w:rsidRPr="000A75F3">
      <w:rPr>
        <w:rFonts w:ascii="Calibri" w:hAnsi="Calibri" w:cs="Calibri"/>
        <w:noProof/>
        <w:sz w:val="20"/>
        <w:szCs w:val="20"/>
      </w:rPr>
      <w:t>1</w:t>
    </w:r>
    <w:r w:rsidRPr="000A75F3">
      <w:rPr>
        <w:rFonts w:ascii="Calibri" w:hAnsi="Calibri" w:cs="Calibri"/>
        <w:sz w:val="20"/>
        <w:szCs w:val="20"/>
      </w:rPr>
      <w:fldChar w:fldCharType="end"/>
    </w:r>
  </w:p>
  <w:p w14:paraId="4B1F511A" w14:textId="77777777" w:rsidR="001447FB" w:rsidRDefault="001447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C75D1" w14:textId="77777777" w:rsidR="00E91920" w:rsidRDefault="00E91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11571" w14:textId="77777777" w:rsidR="000A72EF" w:rsidRDefault="000A72EF">
      <w:r>
        <w:separator/>
      </w:r>
    </w:p>
  </w:footnote>
  <w:footnote w:type="continuationSeparator" w:id="0">
    <w:p w14:paraId="2257957E" w14:textId="77777777" w:rsidR="000A72EF" w:rsidRDefault="000A72EF">
      <w:r>
        <w:continuationSeparator/>
      </w:r>
    </w:p>
  </w:footnote>
  <w:footnote w:type="continuationNotice" w:id="1">
    <w:p w14:paraId="716F7B8A" w14:textId="77777777" w:rsidR="000A72EF" w:rsidRDefault="000A72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B1409" w14:textId="77777777" w:rsidR="00E91920" w:rsidRDefault="00E919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141B" w14:textId="77777777" w:rsidR="00E91920" w:rsidRDefault="00E919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6542E" w14:textId="77777777" w:rsidR="00E91920" w:rsidRDefault="00E91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7"/>
    <w:lvl w:ilvl="0">
      <w:start w:val="1"/>
      <w:numFmt w:val="upperRoman"/>
      <w:pStyle w:val="Heading4"/>
      <w:lvlText w:val="%1)"/>
      <w:lvlJc w:val="left"/>
      <w:pPr>
        <w:tabs>
          <w:tab w:val="num" w:pos="1080"/>
        </w:tabs>
        <w:ind w:left="1080" w:hanging="720"/>
      </w:pPr>
      <w:rPr>
        <w:rFonts w:cs="Times New Roman" w:hint="default"/>
      </w:rPr>
    </w:lvl>
  </w:abstractNum>
  <w:abstractNum w:abstractNumId="3" w15:restartNumberingAfterBreak="0">
    <w:nsid w:val="00000004"/>
    <w:multiLevelType w:val="multilevel"/>
    <w:tmpl w:val="00000004"/>
    <w:name w:val="WW8Num12"/>
    <w:lvl w:ilvl="0">
      <w:start w:val="1"/>
      <w:numFmt w:val="decimal"/>
      <w:lvlText w:val="%1."/>
      <w:lvlJc w:val="left"/>
      <w:pPr>
        <w:tabs>
          <w:tab w:val="num" w:pos="720"/>
        </w:tabs>
        <w:ind w:left="720" w:hanging="360"/>
      </w:pPr>
      <w:rPr>
        <w:rFonts w:ascii="Arial" w:hAnsi="Arial" w:cs="Times New Roman" w:hint="default"/>
        <w:b w:val="0"/>
        <w:i w:val="0"/>
        <w:sz w:val="20"/>
        <w:szCs w:val="22"/>
      </w:rPr>
    </w:lvl>
    <w:lvl w:ilvl="1">
      <w:start w:val="1"/>
      <w:numFmt w:val="lowerLetter"/>
      <w:lvlText w:val="%2."/>
      <w:lvlJc w:val="left"/>
      <w:pPr>
        <w:tabs>
          <w:tab w:val="num" w:pos="1440"/>
        </w:tabs>
        <w:ind w:left="1440" w:hanging="360"/>
      </w:pPr>
      <w:rPr>
        <w:rFonts w:ascii="Arial" w:hAnsi="Arial" w:cs="Times New Roman" w:hint="default"/>
        <w:b w:val="0"/>
        <w:i w:val="0"/>
        <w:sz w:val="20"/>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5"/>
    <w:multiLevelType w:val="singleLevel"/>
    <w:tmpl w:val="00000005"/>
    <w:name w:val="WW8Num13"/>
    <w:lvl w:ilvl="0">
      <w:start w:val="1"/>
      <w:numFmt w:val="decimal"/>
      <w:lvlText w:val="%1."/>
      <w:lvlJc w:val="left"/>
      <w:pPr>
        <w:tabs>
          <w:tab w:val="num" w:pos="0"/>
        </w:tabs>
        <w:ind w:left="720" w:hanging="360"/>
      </w:pPr>
      <w:rPr>
        <w:rFonts w:ascii="Calibri" w:hAnsi="Calibri" w:cs="Arial" w:hint="default"/>
        <w:b/>
        <w:bCs/>
        <w:sz w:val="22"/>
        <w:szCs w:val="22"/>
      </w:rPr>
    </w:lvl>
  </w:abstractNum>
  <w:abstractNum w:abstractNumId="5" w15:restartNumberingAfterBreak="0">
    <w:nsid w:val="00000006"/>
    <w:multiLevelType w:val="singleLevel"/>
    <w:tmpl w:val="00000006"/>
    <w:name w:val="WW8Num14"/>
    <w:lvl w:ilvl="0">
      <w:start w:val="1"/>
      <w:numFmt w:val="decimal"/>
      <w:lvlText w:val="%1."/>
      <w:lvlJc w:val="left"/>
      <w:pPr>
        <w:tabs>
          <w:tab w:val="num" w:pos="360"/>
        </w:tabs>
        <w:ind w:left="360" w:hanging="360"/>
      </w:pPr>
      <w:rPr>
        <w:rFonts w:ascii="Calibri" w:hAnsi="Calibri" w:cs="Times New Roman"/>
        <w:sz w:val="22"/>
        <w:szCs w:val="22"/>
      </w:rPr>
    </w:lvl>
  </w:abstractNum>
  <w:abstractNum w:abstractNumId="6" w15:restartNumberingAfterBreak="0">
    <w:nsid w:val="00000007"/>
    <w:multiLevelType w:val="singleLevel"/>
    <w:tmpl w:val="00000007"/>
    <w:name w:val="WW8Num16"/>
    <w:lvl w:ilvl="0">
      <w:start w:val="1"/>
      <w:numFmt w:val="decimal"/>
      <w:lvlText w:val="%1."/>
      <w:lvlJc w:val="left"/>
      <w:pPr>
        <w:tabs>
          <w:tab w:val="num" w:pos="0"/>
        </w:tabs>
        <w:ind w:left="720" w:hanging="360"/>
      </w:pPr>
      <w:rPr>
        <w:rFonts w:ascii="Calibri" w:eastAsia="Calibri" w:hAnsi="Calibri" w:cs="Arial"/>
        <w:sz w:val="22"/>
        <w:szCs w:val="22"/>
        <w:lang w:val="en-US"/>
      </w:rPr>
    </w:lvl>
  </w:abstractNum>
  <w:abstractNum w:abstractNumId="7" w15:restartNumberingAfterBreak="0">
    <w:nsid w:val="0E44051A"/>
    <w:multiLevelType w:val="multilevel"/>
    <w:tmpl w:val="AB1E18EC"/>
    <w:lvl w:ilvl="0">
      <w:start w:val="1"/>
      <w:numFmt w:val="decimal"/>
      <w:lvlText w:val="%1."/>
      <w:lvlJc w:val="left"/>
      <w:pPr>
        <w:ind w:left="360" w:hanging="360"/>
      </w:pPr>
      <w:rPr>
        <w:rFonts w:ascii="Calibri" w:eastAsia="Calibri" w:hAnsi="Calibri" w:cs="Calibri"/>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4A602D2"/>
    <w:multiLevelType w:val="hybridMultilevel"/>
    <w:tmpl w:val="D6A873C4"/>
    <w:lvl w:ilvl="0" w:tplc="08090005">
      <w:start w:val="1"/>
      <w:numFmt w:val="bullet"/>
      <w:lvlText w:val=""/>
      <w:lvlJc w:val="left"/>
      <w:pPr>
        <w:ind w:left="718" w:hanging="360"/>
      </w:pPr>
      <w:rPr>
        <w:rFonts w:ascii="Wingdings" w:hAnsi="Wingdings"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9" w15:restartNumberingAfterBreak="0">
    <w:nsid w:val="3EF02BAA"/>
    <w:multiLevelType w:val="multilevel"/>
    <w:tmpl w:val="BD108382"/>
    <w:lvl w:ilvl="0">
      <w:start w:val="1"/>
      <w:numFmt w:val="decimal"/>
      <w:pStyle w:val="Rubrik41"/>
      <w:lvlText w:val="%1."/>
      <w:lvlJc w:val="left"/>
      <w:pPr>
        <w:ind w:left="720" w:hanging="360"/>
      </w:pPr>
      <w:rPr>
        <w:rFonts w:ascii="Calibri" w:eastAsia="Calibri" w:hAnsi="Calibri" w:cs="Calibri"/>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E540110"/>
    <w:multiLevelType w:val="hybridMultilevel"/>
    <w:tmpl w:val="F410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033006"/>
    <w:multiLevelType w:val="singleLevel"/>
    <w:tmpl w:val="00000005"/>
    <w:lvl w:ilvl="0">
      <w:start w:val="1"/>
      <w:numFmt w:val="decimal"/>
      <w:lvlText w:val="%1."/>
      <w:lvlJc w:val="left"/>
      <w:pPr>
        <w:tabs>
          <w:tab w:val="num" w:pos="0"/>
        </w:tabs>
        <w:ind w:left="720" w:hanging="360"/>
      </w:pPr>
      <w:rPr>
        <w:rFonts w:ascii="Calibri" w:hAnsi="Calibri" w:cs="Arial" w:hint="default"/>
        <w:b/>
        <w:bCs/>
        <w:sz w:val="22"/>
        <w:szCs w:val="22"/>
      </w:rPr>
    </w:lvl>
  </w:abstractNum>
  <w:abstractNum w:abstractNumId="12" w15:restartNumberingAfterBreak="0">
    <w:nsid w:val="73B10B4B"/>
    <w:multiLevelType w:val="hybridMultilevel"/>
    <w:tmpl w:val="1C7E62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D0B7264"/>
    <w:multiLevelType w:val="hybridMultilevel"/>
    <w:tmpl w:val="59822C64"/>
    <w:lvl w:ilvl="0" w:tplc="5AF026A2">
      <w:start w:val="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E9328DB"/>
    <w:multiLevelType w:val="hybridMultilevel"/>
    <w:tmpl w:val="288E46B4"/>
    <w:lvl w:ilvl="0" w:tplc="BD9455A4">
      <w:start w:val="1"/>
      <w:numFmt w:val="bullet"/>
      <w:lvlText w:val="¨"/>
      <w:lvlJc w:val="left"/>
      <w:pPr>
        <w:ind w:left="718" w:hanging="360"/>
      </w:pPr>
      <w:rPr>
        <w:rFonts w:ascii="Wingdings" w:hAnsi="Wingdings"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num w:numId="1" w16cid:durableId="185757693">
    <w:abstractNumId w:val="0"/>
  </w:num>
  <w:num w:numId="2" w16cid:durableId="202596403">
    <w:abstractNumId w:val="1"/>
  </w:num>
  <w:num w:numId="3" w16cid:durableId="1577859341">
    <w:abstractNumId w:val="2"/>
  </w:num>
  <w:num w:numId="4" w16cid:durableId="1704095578">
    <w:abstractNumId w:val="3"/>
  </w:num>
  <w:num w:numId="5" w16cid:durableId="666832407">
    <w:abstractNumId w:val="4"/>
  </w:num>
  <w:num w:numId="6" w16cid:durableId="926041514">
    <w:abstractNumId w:val="5"/>
  </w:num>
  <w:num w:numId="7" w16cid:durableId="1355572630">
    <w:abstractNumId w:val="6"/>
  </w:num>
  <w:num w:numId="8" w16cid:durableId="59669314">
    <w:abstractNumId w:val="7"/>
  </w:num>
  <w:num w:numId="9" w16cid:durableId="1637103096">
    <w:abstractNumId w:val="10"/>
  </w:num>
  <w:num w:numId="10" w16cid:durableId="979071841">
    <w:abstractNumId w:val="9"/>
  </w:num>
  <w:num w:numId="11" w16cid:durableId="2945289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4374580">
    <w:abstractNumId w:val="13"/>
  </w:num>
  <w:num w:numId="13" w16cid:durableId="1835560967">
    <w:abstractNumId w:val="12"/>
  </w:num>
  <w:num w:numId="14" w16cid:durableId="1817526407">
    <w:abstractNumId w:val="8"/>
  </w:num>
  <w:num w:numId="15" w16cid:durableId="212157945">
    <w:abstractNumId w:val="14"/>
  </w:num>
  <w:num w:numId="16" w16cid:durableId="593783882">
    <w:abstractNumId w:val="2"/>
  </w:num>
  <w:num w:numId="17" w16cid:durableId="245265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CC"/>
    <w:rsid w:val="00013798"/>
    <w:rsid w:val="00022230"/>
    <w:rsid w:val="00084104"/>
    <w:rsid w:val="000902A9"/>
    <w:rsid w:val="000A0251"/>
    <w:rsid w:val="000A333B"/>
    <w:rsid w:val="000A5C48"/>
    <w:rsid w:val="000A72EF"/>
    <w:rsid w:val="000A75F3"/>
    <w:rsid w:val="000C34E4"/>
    <w:rsid w:val="000C7126"/>
    <w:rsid w:val="000D4603"/>
    <w:rsid w:val="00104FC7"/>
    <w:rsid w:val="0010676B"/>
    <w:rsid w:val="00132388"/>
    <w:rsid w:val="0013244D"/>
    <w:rsid w:val="001447FB"/>
    <w:rsid w:val="00155B68"/>
    <w:rsid w:val="0016109E"/>
    <w:rsid w:val="00170511"/>
    <w:rsid w:val="001713BF"/>
    <w:rsid w:val="00182D52"/>
    <w:rsid w:val="001D6C4C"/>
    <w:rsid w:val="002104A6"/>
    <w:rsid w:val="00210890"/>
    <w:rsid w:val="002137A4"/>
    <w:rsid w:val="002278FD"/>
    <w:rsid w:val="00244562"/>
    <w:rsid w:val="0028374D"/>
    <w:rsid w:val="002A53F3"/>
    <w:rsid w:val="002B4811"/>
    <w:rsid w:val="002C1649"/>
    <w:rsid w:val="002D1A65"/>
    <w:rsid w:val="002F6EE3"/>
    <w:rsid w:val="00303D99"/>
    <w:rsid w:val="003140C9"/>
    <w:rsid w:val="0031799E"/>
    <w:rsid w:val="00320528"/>
    <w:rsid w:val="003571CD"/>
    <w:rsid w:val="0037205B"/>
    <w:rsid w:val="003732BA"/>
    <w:rsid w:val="003A78DF"/>
    <w:rsid w:val="003B332E"/>
    <w:rsid w:val="003C0694"/>
    <w:rsid w:val="003C4685"/>
    <w:rsid w:val="003D3759"/>
    <w:rsid w:val="003E0B75"/>
    <w:rsid w:val="00405DA4"/>
    <w:rsid w:val="00427872"/>
    <w:rsid w:val="00432313"/>
    <w:rsid w:val="00443878"/>
    <w:rsid w:val="00460B79"/>
    <w:rsid w:val="00464112"/>
    <w:rsid w:val="004723B2"/>
    <w:rsid w:val="00487604"/>
    <w:rsid w:val="004A1730"/>
    <w:rsid w:val="004A23B4"/>
    <w:rsid w:val="004A6A0F"/>
    <w:rsid w:val="004B6FFB"/>
    <w:rsid w:val="004C2B3E"/>
    <w:rsid w:val="004D4208"/>
    <w:rsid w:val="004F01F9"/>
    <w:rsid w:val="004F35F5"/>
    <w:rsid w:val="00507921"/>
    <w:rsid w:val="0051122A"/>
    <w:rsid w:val="00550F2D"/>
    <w:rsid w:val="00551E48"/>
    <w:rsid w:val="00551E93"/>
    <w:rsid w:val="00556650"/>
    <w:rsid w:val="005626C7"/>
    <w:rsid w:val="00562F74"/>
    <w:rsid w:val="005676A1"/>
    <w:rsid w:val="00594A7E"/>
    <w:rsid w:val="00595358"/>
    <w:rsid w:val="005956CD"/>
    <w:rsid w:val="00597B78"/>
    <w:rsid w:val="005A1C3A"/>
    <w:rsid w:val="005B6BC6"/>
    <w:rsid w:val="005D6D63"/>
    <w:rsid w:val="005D7537"/>
    <w:rsid w:val="005E7B95"/>
    <w:rsid w:val="005F733D"/>
    <w:rsid w:val="006463CD"/>
    <w:rsid w:val="00652C32"/>
    <w:rsid w:val="0065552B"/>
    <w:rsid w:val="00657297"/>
    <w:rsid w:val="006673B8"/>
    <w:rsid w:val="006711CC"/>
    <w:rsid w:val="006770E8"/>
    <w:rsid w:val="006847DE"/>
    <w:rsid w:val="006C1937"/>
    <w:rsid w:val="006C4631"/>
    <w:rsid w:val="006D743E"/>
    <w:rsid w:val="006F7786"/>
    <w:rsid w:val="00715297"/>
    <w:rsid w:val="00735B9B"/>
    <w:rsid w:val="00741937"/>
    <w:rsid w:val="007428CB"/>
    <w:rsid w:val="00743AA4"/>
    <w:rsid w:val="0076498E"/>
    <w:rsid w:val="00773B6F"/>
    <w:rsid w:val="00775C03"/>
    <w:rsid w:val="0077774F"/>
    <w:rsid w:val="007971A4"/>
    <w:rsid w:val="007A7753"/>
    <w:rsid w:val="007B102D"/>
    <w:rsid w:val="007C2D6A"/>
    <w:rsid w:val="007C34B4"/>
    <w:rsid w:val="007C3D6C"/>
    <w:rsid w:val="007C4537"/>
    <w:rsid w:val="007E3C4C"/>
    <w:rsid w:val="007E5CC5"/>
    <w:rsid w:val="007E6E37"/>
    <w:rsid w:val="008127C9"/>
    <w:rsid w:val="00816F03"/>
    <w:rsid w:val="00823A7D"/>
    <w:rsid w:val="008415D4"/>
    <w:rsid w:val="00842329"/>
    <w:rsid w:val="00843043"/>
    <w:rsid w:val="008462D4"/>
    <w:rsid w:val="008730E3"/>
    <w:rsid w:val="0087319D"/>
    <w:rsid w:val="008977F2"/>
    <w:rsid w:val="008A73DC"/>
    <w:rsid w:val="008B2BF1"/>
    <w:rsid w:val="0090697D"/>
    <w:rsid w:val="00907CF7"/>
    <w:rsid w:val="009105D5"/>
    <w:rsid w:val="00912EF4"/>
    <w:rsid w:val="00926208"/>
    <w:rsid w:val="009403BC"/>
    <w:rsid w:val="00942E03"/>
    <w:rsid w:val="009509DD"/>
    <w:rsid w:val="00963EF8"/>
    <w:rsid w:val="009A41D1"/>
    <w:rsid w:val="009C0023"/>
    <w:rsid w:val="009E66AB"/>
    <w:rsid w:val="009F13E9"/>
    <w:rsid w:val="00A107AA"/>
    <w:rsid w:val="00A3181B"/>
    <w:rsid w:val="00A32598"/>
    <w:rsid w:val="00A32A1A"/>
    <w:rsid w:val="00A3326C"/>
    <w:rsid w:val="00A33391"/>
    <w:rsid w:val="00A35473"/>
    <w:rsid w:val="00A40C33"/>
    <w:rsid w:val="00A43187"/>
    <w:rsid w:val="00A506BE"/>
    <w:rsid w:val="00A50C4D"/>
    <w:rsid w:val="00A516DE"/>
    <w:rsid w:val="00A562E2"/>
    <w:rsid w:val="00A612A0"/>
    <w:rsid w:val="00A624D2"/>
    <w:rsid w:val="00A6375D"/>
    <w:rsid w:val="00A73EEE"/>
    <w:rsid w:val="00A7768F"/>
    <w:rsid w:val="00A831B1"/>
    <w:rsid w:val="00AA1F25"/>
    <w:rsid w:val="00AB722C"/>
    <w:rsid w:val="00AB7788"/>
    <w:rsid w:val="00AB7A01"/>
    <w:rsid w:val="00AC090A"/>
    <w:rsid w:val="00AC6107"/>
    <w:rsid w:val="00AE026E"/>
    <w:rsid w:val="00AE14A6"/>
    <w:rsid w:val="00AE15CD"/>
    <w:rsid w:val="00AE270C"/>
    <w:rsid w:val="00AE3890"/>
    <w:rsid w:val="00AE4986"/>
    <w:rsid w:val="00AE58CB"/>
    <w:rsid w:val="00AF0992"/>
    <w:rsid w:val="00AF5776"/>
    <w:rsid w:val="00B114CE"/>
    <w:rsid w:val="00B151C3"/>
    <w:rsid w:val="00B25F03"/>
    <w:rsid w:val="00B42674"/>
    <w:rsid w:val="00B546E7"/>
    <w:rsid w:val="00B75C66"/>
    <w:rsid w:val="00B825AD"/>
    <w:rsid w:val="00B86B12"/>
    <w:rsid w:val="00BB2D82"/>
    <w:rsid w:val="00BB4479"/>
    <w:rsid w:val="00BC30CC"/>
    <w:rsid w:val="00BE5883"/>
    <w:rsid w:val="00BE7D2E"/>
    <w:rsid w:val="00BF1259"/>
    <w:rsid w:val="00BF237B"/>
    <w:rsid w:val="00BF7282"/>
    <w:rsid w:val="00C156DF"/>
    <w:rsid w:val="00C32AA5"/>
    <w:rsid w:val="00C73EB6"/>
    <w:rsid w:val="00C8177E"/>
    <w:rsid w:val="00C85957"/>
    <w:rsid w:val="00C9632F"/>
    <w:rsid w:val="00C965DD"/>
    <w:rsid w:val="00C97D77"/>
    <w:rsid w:val="00CB1A39"/>
    <w:rsid w:val="00CD385C"/>
    <w:rsid w:val="00CE7952"/>
    <w:rsid w:val="00D01F72"/>
    <w:rsid w:val="00D043E1"/>
    <w:rsid w:val="00D10D65"/>
    <w:rsid w:val="00D31CE8"/>
    <w:rsid w:val="00D5229F"/>
    <w:rsid w:val="00D56A8C"/>
    <w:rsid w:val="00D829BA"/>
    <w:rsid w:val="00D85911"/>
    <w:rsid w:val="00DA2ACA"/>
    <w:rsid w:val="00DA4F3E"/>
    <w:rsid w:val="00DD7B94"/>
    <w:rsid w:val="00E01F17"/>
    <w:rsid w:val="00E147BE"/>
    <w:rsid w:val="00E15211"/>
    <w:rsid w:val="00E30115"/>
    <w:rsid w:val="00E326A7"/>
    <w:rsid w:val="00E40C46"/>
    <w:rsid w:val="00E4534B"/>
    <w:rsid w:val="00E45DDD"/>
    <w:rsid w:val="00E46B71"/>
    <w:rsid w:val="00E47E1D"/>
    <w:rsid w:val="00E722CC"/>
    <w:rsid w:val="00E774F2"/>
    <w:rsid w:val="00E91920"/>
    <w:rsid w:val="00E9798B"/>
    <w:rsid w:val="00EB3A18"/>
    <w:rsid w:val="00EB46B6"/>
    <w:rsid w:val="00EE72BB"/>
    <w:rsid w:val="00EF2C0D"/>
    <w:rsid w:val="00F122D2"/>
    <w:rsid w:val="00F35388"/>
    <w:rsid w:val="00F36A73"/>
    <w:rsid w:val="00F45CD0"/>
    <w:rsid w:val="00F52FE5"/>
    <w:rsid w:val="00F56B11"/>
    <w:rsid w:val="00F56E13"/>
    <w:rsid w:val="00F63AC4"/>
    <w:rsid w:val="00F6402B"/>
    <w:rsid w:val="00F65452"/>
    <w:rsid w:val="00F75A96"/>
    <w:rsid w:val="00F765CB"/>
    <w:rsid w:val="00F85D85"/>
    <w:rsid w:val="00F93D75"/>
    <w:rsid w:val="00F95841"/>
    <w:rsid w:val="00FA4CF9"/>
    <w:rsid w:val="00FA57E2"/>
    <w:rsid w:val="00FB58A8"/>
    <w:rsid w:val="00FC40C0"/>
    <w:rsid w:val="00FD0DD2"/>
    <w:rsid w:val="00FD332E"/>
    <w:rsid w:val="00FE15D2"/>
    <w:rsid w:val="00FE2FAA"/>
    <w:rsid w:val="00FF340A"/>
    <w:rsid w:val="04E4FEB6"/>
    <w:rsid w:val="061A0BFF"/>
    <w:rsid w:val="07D2C6B0"/>
    <w:rsid w:val="0BE90B1B"/>
    <w:rsid w:val="0C4F2001"/>
    <w:rsid w:val="0CAC827B"/>
    <w:rsid w:val="0CC7BA21"/>
    <w:rsid w:val="0E5ED2FD"/>
    <w:rsid w:val="0EA3419B"/>
    <w:rsid w:val="0EB9A7C7"/>
    <w:rsid w:val="0FB57A4B"/>
    <w:rsid w:val="0FB7AD66"/>
    <w:rsid w:val="10D1AF4A"/>
    <w:rsid w:val="12C6C47C"/>
    <w:rsid w:val="12D0BFE2"/>
    <w:rsid w:val="1738C9D4"/>
    <w:rsid w:val="1BABA108"/>
    <w:rsid w:val="1BC73FAF"/>
    <w:rsid w:val="1C598985"/>
    <w:rsid w:val="21CD7A4B"/>
    <w:rsid w:val="2224F99A"/>
    <w:rsid w:val="23BADAD7"/>
    <w:rsid w:val="24A61BE0"/>
    <w:rsid w:val="26C60D9F"/>
    <w:rsid w:val="27599A90"/>
    <w:rsid w:val="2907D3C1"/>
    <w:rsid w:val="291CC91E"/>
    <w:rsid w:val="2AB2EE9A"/>
    <w:rsid w:val="2F1226D6"/>
    <w:rsid w:val="2F9F60D0"/>
    <w:rsid w:val="32F588D1"/>
    <w:rsid w:val="3322E88B"/>
    <w:rsid w:val="33A7D052"/>
    <w:rsid w:val="34B2AE64"/>
    <w:rsid w:val="375556BF"/>
    <w:rsid w:val="39DBB2A9"/>
    <w:rsid w:val="3A479217"/>
    <w:rsid w:val="3A840E84"/>
    <w:rsid w:val="3B1620BC"/>
    <w:rsid w:val="3B3AB485"/>
    <w:rsid w:val="3E4A9A15"/>
    <w:rsid w:val="3E7A4254"/>
    <w:rsid w:val="40551EF6"/>
    <w:rsid w:val="40AFAF73"/>
    <w:rsid w:val="422C5EBC"/>
    <w:rsid w:val="42948FF4"/>
    <w:rsid w:val="429566C8"/>
    <w:rsid w:val="4383C2F6"/>
    <w:rsid w:val="441FB343"/>
    <w:rsid w:val="44A527D4"/>
    <w:rsid w:val="461C795A"/>
    <w:rsid w:val="4EDB7192"/>
    <w:rsid w:val="530EE794"/>
    <w:rsid w:val="53144BFD"/>
    <w:rsid w:val="54F3E538"/>
    <w:rsid w:val="55BA7BF5"/>
    <w:rsid w:val="587C561C"/>
    <w:rsid w:val="58844604"/>
    <w:rsid w:val="58BB71E2"/>
    <w:rsid w:val="58D6A5AB"/>
    <w:rsid w:val="59BED453"/>
    <w:rsid w:val="5C02BCE8"/>
    <w:rsid w:val="5FBAC830"/>
    <w:rsid w:val="6064DF02"/>
    <w:rsid w:val="60A66E92"/>
    <w:rsid w:val="62A05AF6"/>
    <w:rsid w:val="65C70F97"/>
    <w:rsid w:val="6797207D"/>
    <w:rsid w:val="68D05439"/>
    <w:rsid w:val="68FCCBAC"/>
    <w:rsid w:val="6954D853"/>
    <w:rsid w:val="6963AD48"/>
    <w:rsid w:val="6BCC4FFF"/>
    <w:rsid w:val="6CF18944"/>
    <w:rsid w:val="6D4F3782"/>
    <w:rsid w:val="6E5FAA97"/>
    <w:rsid w:val="6F45E503"/>
    <w:rsid w:val="709059D6"/>
    <w:rsid w:val="70D12E36"/>
    <w:rsid w:val="70E68A49"/>
    <w:rsid w:val="70FFA5B1"/>
    <w:rsid w:val="715A78EA"/>
    <w:rsid w:val="723DD09B"/>
    <w:rsid w:val="72D3BF7B"/>
    <w:rsid w:val="72D6D3AC"/>
    <w:rsid w:val="73531288"/>
    <w:rsid w:val="74F16E22"/>
    <w:rsid w:val="777B78F1"/>
    <w:rsid w:val="77E6A8B6"/>
    <w:rsid w:val="78877B8F"/>
    <w:rsid w:val="788DB83F"/>
    <w:rsid w:val="79CB29E9"/>
    <w:rsid w:val="7AD867B7"/>
    <w:rsid w:val="7B230E8E"/>
    <w:rsid w:val="7DC3A821"/>
    <w:rsid w:val="7EF6CA07"/>
    <w:rsid w:val="7F762C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C5EB71"/>
  <w15:docId w15:val="{CED52340-6B49-D548-8ED1-8E9DC7D7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4B4"/>
    <w:pPr>
      <w:suppressAutoHyphens/>
    </w:pPr>
    <w:rPr>
      <w:sz w:val="24"/>
      <w:szCs w:val="24"/>
      <w:lang w:eastAsia="zh-CN"/>
    </w:rPr>
  </w:style>
  <w:style w:type="paragraph" w:styleId="Heading1">
    <w:name w:val="heading 1"/>
    <w:basedOn w:val="Normal"/>
    <w:next w:val="Normal"/>
    <w:qFormat/>
    <w:pPr>
      <w:keepNext/>
      <w:spacing w:line="360" w:lineRule="auto"/>
      <w:jc w:val="center"/>
      <w:outlineLvl w:val="0"/>
    </w:pPr>
    <w:rPr>
      <w:rFonts w:ascii="Arial" w:hAnsi="Arial" w:cs="Arial"/>
      <w:b/>
      <w:bCs/>
      <w:szCs w:val="20"/>
    </w:rPr>
  </w:style>
  <w:style w:type="paragraph" w:styleId="Heading3">
    <w:name w:val="heading 3"/>
    <w:basedOn w:val="Normal"/>
    <w:next w:val="Normal"/>
    <w:link w:val="Heading3Char"/>
    <w:uiPriority w:val="9"/>
    <w:semiHidden/>
    <w:unhideWhenUsed/>
    <w:qFormat/>
    <w:rsid w:val="005D6D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pPr>
      <w:keepNext/>
      <w:numPr>
        <w:numId w:val="3"/>
      </w:numPr>
      <w:autoSpaceDE w:val="0"/>
      <w:spacing w:after="60" w:line="360" w:lineRule="auto"/>
      <w:jc w:val="both"/>
      <w:outlineLvl w:val="3"/>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sz w:val="22"/>
      <w:szCs w:val="22"/>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hint="default"/>
    </w:rPr>
  </w:style>
  <w:style w:type="character" w:customStyle="1" w:styleId="WW8Num7z1">
    <w:name w:val="WW8Num7z1"/>
    <w:rPr>
      <w:rFonts w:cs="Times New Roman"/>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Arial" w:eastAsia="Calibri" w:hAnsi="Arial" w:cs="Arial" w:hint="default"/>
    </w:rPr>
  </w:style>
  <w:style w:type="character" w:customStyle="1" w:styleId="WW8Num9z1">
    <w:name w:val="WW8Num9z1"/>
    <w:rPr>
      <w:rFonts w:ascii="Symbol" w:hAnsi="Symbol" w:cs="Symbol" w:hint="default"/>
    </w:rPr>
  </w:style>
  <w:style w:type="character" w:customStyle="1" w:styleId="WW8Num9z2">
    <w:name w:val="WW8Num9z2"/>
    <w:rPr>
      <w:rFonts w:ascii="Wingdings" w:hAnsi="Wingdings" w:cs="Wingdings" w:hint="default"/>
    </w:rPr>
  </w:style>
  <w:style w:type="character" w:customStyle="1" w:styleId="WW8Num9z4">
    <w:name w:val="WW8Num9z4"/>
    <w:rPr>
      <w:rFonts w:ascii="Courier New" w:hAnsi="Courier New" w:cs="Courier New"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eastAsia="Times New Roman" w:hAnsi="Calibri"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Arial" w:hAnsi="Arial" w:cs="Times New Roman" w:hint="default"/>
      <w:b w:val="0"/>
      <w:i w:val="0"/>
      <w:sz w:val="20"/>
      <w:szCs w:val="22"/>
    </w:rPr>
  </w:style>
  <w:style w:type="character" w:customStyle="1" w:styleId="WW8Num12z2">
    <w:name w:val="WW8Num12z2"/>
    <w:rPr>
      <w:rFonts w:cs="Times New Roman"/>
    </w:rPr>
  </w:style>
  <w:style w:type="character" w:customStyle="1" w:styleId="WW8Num13z0">
    <w:name w:val="WW8Num13z0"/>
    <w:rPr>
      <w:rFonts w:ascii="Calibri" w:hAnsi="Calibri" w:cs="Arial" w:hint="default"/>
      <w:b/>
      <w:bCs/>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hAnsi="Calibri" w:cs="Times New Roman"/>
      <w:sz w:val="22"/>
      <w:szCs w:val="22"/>
    </w:rPr>
  </w:style>
  <w:style w:type="character" w:customStyle="1" w:styleId="WW8Num14z1">
    <w:name w:val="WW8Num14z1"/>
    <w:rPr>
      <w:rFonts w:cs="Times New Roman" w:hint="default"/>
    </w:rPr>
  </w:style>
  <w:style w:type="character" w:customStyle="1" w:styleId="WW8Num15z0">
    <w:name w:val="WW8Num15z0"/>
    <w:rPr>
      <w:rFonts w:cs="Times New Roman" w:hint="default"/>
    </w:rPr>
  </w:style>
  <w:style w:type="character" w:customStyle="1" w:styleId="WW8Num15z1">
    <w:name w:val="WW8Num15z1"/>
    <w:rPr>
      <w:rFonts w:cs="Times New Roman"/>
    </w:rPr>
  </w:style>
  <w:style w:type="character" w:customStyle="1" w:styleId="WW8Num16z0">
    <w:name w:val="WW8Num16z0"/>
    <w:rPr>
      <w:rFonts w:ascii="Calibri" w:eastAsia="Calibri" w:hAnsi="Calibri" w:cs="Arial"/>
      <w:sz w:val="22"/>
      <w:szCs w:val="22"/>
      <w:lang w:val="e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DefaultParagraphFont0">
    <w:name w:val="Default Paragraph Font0"/>
  </w:style>
  <w:style w:type="character" w:customStyle="1" w:styleId="TitleChar">
    <w:name w:val="Title Char"/>
    <w:rPr>
      <w:rFonts w:ascii="Arial" w:eastAsia="Times New Roman" w:hAnsi="Arial" w:cs="Arial"/>
      <w:b/>
      <w:bCs/>
      <w:sz w:val="24"/>
      <w:szCs w:val="20"/>
      <w:lang w:val="es"/>
    </w:rPr>
  </w:style>
  <w:style w:type="character" w:customStyle="1" w:styleId="BodyTextChar">
    <w:name w:val="Body Text Char"/>
    <w:rPr>
      <w:rFonts w:ascii="Arial" w:eastAsia="Times New Roman" w:hAnsi="Arial" w:cs="Arial"/>
      <w:sz w:val="20"/>
      <w:lang w:val="es"/>
    </w:rPr>
  </w:style>
  <w:style w:type="character" w:customStyle="1" w:styleId="BodyText2Char">
    <w:name w:val="Body Text 2 Char"/>
    <w:rPr>
      <w:rFonts w:ascii="Times New Roman" w:eastAsia="Times New Roman" w:hAnsi="Times New Roman" w:cs="Times New Roman"/>
      <w:lang w:val="es"/>
    </w:rPr>
  </w:style>
  <w:style w:type="character" w:customStyle="1" w:styleId="FootnoteTextChar">
    <w:name w:val="Footnote Text Char"/>
    <w:rPr>
      <w:rFonts w:ascii="Times New Roman" w:eastAsia="Times New Roman" w:hAnsi="Times New Roman" w:cs="Times New Roman"/>
      <w:sz w:val="20"/>
      <w:szCs w:val="20"/>
      <w:lang w:val="es"/>
    </w:rPr>
  </w:style>
  <w:style w:type="character" w:customStyle="1" w:styleId="HeaderChar">
    <w:name w:val="Header Char"/>
    <w:rPr>
      <w:rFonts w:ascii="Times New Roman" w:eastAsia="Times New Roman" w:hAnsi="Times New Roman" w:cs="Times New Roman"/>
      <w:sz w:val="24"/>
      <w:szCs w:val="24"/>
      <w:lang w:val="es"/>
    </w:rPr>
  </w:style>
  <w:style w:type="character" w:customStyle="1" w:styleId="FooterChar">
    <w:name w:val="Footer Char"/>
    <w:rPr>
      <w:rFonts w:ascii="Times New Roman" w:eastAsia="Times New Roman" w:hAnsi="Times New Roman" w:cs="Times New Roman"/>
      <w:sz w:val="24"/>
      <w:szCs w:val="24"/>
      <w:lang w:val="es"/>
    </w:rPr>
  </w:style>
  <w:style w:type="character" w:styleId="CommentReference">
    <w:name w:val="annotation reference"/>
    <w:uiPriority w:val="99"/>
    <w:rPr>
      <w:sz w:val="18"/>
    </w:rPr>
  </w:style>
  <w:style w:type="character" w:customStyle="1" w:styleId="CommentTextChar">
    <w:name w:val="Comment Text Char"/>
    <w:rPr>
      <w:rFonts w:ascii="Times New Roman" w:eastAsia="Times New Roman" w:hAnsi="Times New Roman" w:cs="Times New Roman"/>
      <w:sz w:val="24"/>
      <w:szCs w:val="24"/>
      <w:lang w:val="es"/>
    </w:rPr>
  </w:style>
  <w:style w:type="character" w:customStyle="1" w:styleId="tydameaningexword">
    <w:name w:val="tyda_meaning_ex_word"/>
    <w:rPr>
      <w:u w:val="single"/>
    </w:rPr>
  </w:style>
  <w:style w:type="character" w:styleId="Hyperlink">
    <w:name w:val="Hyperlink"/>
    <w:rPr>
      <w:color w:val="0000FF"/>
      <w:u w:val="single"/>
    </w:rPr>
  </w:style>
  <w:style w:type="character" w:customStyle="1" w:styleId="BalloonTextChar">
    <w:name w:val="Balloon Text Char"/>
    <w:rPr>
      <w:rFonts w:ascii="Tahoma" w:eastAsia="Times New Roman" w:hAnsi="Tahoma" w:cs="Tahoma"/>
      <w:sz w:val="16"/>
      <w:szCs w:val="16"/>
    </w:rPr>
  </w:style>
  <w:style w:type="character" w:customStyle="1" w:styleId="Heading1Char">
    <w:name w:val="Heading 1 Char"/>
    <w:rPr>
      <w:rFonts w:ascii="Arial" w:eastAsia="Times New Roman" w:hAnsi="Arial" w:cs="Arial"/>
      <w:b/>
      <w:bCs/>
      <w:sz w:val="24"/>
    </w:rPr>
  </w:style>
  <w:style w:type="character" w:customStyle="1" w:styleId="Heading4Char">
    <w:name w:val="Heading 4 Char"/>
    <w:rPr>
      <w:rFonts w:ascii="Arial" w:eastAsia="Times New Roman" w:hAnsi="Arial" w:cs="Arial"/>
      <w:b/>
      <w:bCs/>
      <w:szCs w:val="24"/>
    </w:rPr>
  </w:style>
  <w:style w:type="character" w:customStyle="1" w:styleId="CommentTextChar1">
    <w:name w:val="Comment Text Char1"/>
    <w:rPr>
      <w:rFonts w:ascii="Times New Roman" w:eastAsia="Times New Roman" w:hAnsi="Times New Roman" w:cs="Times New Roman"/>
      <w:sz w:val="24"/>
      <w:szCs w:val="24"/>
      <w:lang w:val="es"/>
    </w:rPr>
  </w:style>
  <w:style w:type="character" w:customStyle="1" w:styleId="CommentSubjectChar">
    <w:name w:val="Comment Subject Char"/>
    <w:basedOn w:val="CommentTextChar1"/>
    <w:rPr>
      <w:rFonts w:ascii="Times New Roman" w:eastAsia="Times New Roman" w:hAnsi="Times New Roman" w:cs="Times New Roman"/>
      <w:sz w:val="24"/>
      <w:szCs w:val="24"/>
      <w:lang w:val="es"/>
    </w:rPr>
  </w:style>
  <w:style w:type="character" w:customStyle="1" w:styleId="EndnoteTextChar">
    <w:name w:val="Endnote Text Char"/>
    <w:rPr>
      <w:rFonts w:ascii="Times New Roman" w:eastAsia="Times New Roman" w:hAnsi="Times New Roman" w:cs="Times New Roman"/>
    </w:rPr>
  </w:style>
  <w:style w:type="character" w:customStyle="1" w:styleId="EndnoteCharacters">
    <w:name w:val="Endnote Characters"/>
    <w:rPr>
      <w:vertAlign w:val="superscript"/>
    </w:rPr>
  </w:style>
  <w:style w:type="character" w:customStyle="1" w:styleId="FootnoteCharacters">
    <w:name w:val="Footnote Characters"/>
    <w:rPr>
      <w:vertAlign w:val="superscript"/>
    </w:rPr>
  </w:style>
  <w:style w:type="character" w:styleId="FollowedHyperlink">
    <w:name w:val="FollowedHyperlink"/>
    <w:rPr>
      <w:color w:val="800080"/>
      <w:u w:val="single"/>
    </w:rPr>
  </w:style>
  <w:style w:type="character" w:customStyle="1" w:styleId="apple-converted-space">
    <w:name w:val="apple-converted-space"/>
    <w:basedOn w:val="DefaultParagraphFont0"/>
  </w:style>
  <w:style w:type="paragraph" w:customStyle="1" w:styleId="Heading">
    <w:name w:val="Heading"/>
    <w:basedOn w:val="Normal"/>
    <w:next w:val="BodyText"/>
    <w:pPr>
      <w:jc w:val="center"/>
    </w:pPr>
    <w:rPr>
      <w:rFonts w:ascii="Arial" w:hAnsi="Arial" w:cs="Arial"/>
      <w:b/>
      <w:bCs/>
      <w:szCs w:val="20"/>
    </w:rPr>
  </w:style>
  <w:style w:type="paragraph" w:styleId="BodyText">
    <w:name w:val="Body Text"/>
    <w:basedOn w:val="Normal"/>
    <w:rPr>
      <w:rFonts w:ascii="Arial" w:hAnsi="Arial" w:cs="Arial"/>
      <w:sz w:val="20"/>
      <w:szCs w:val="22"/>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BodyText2">
    <w:name w:val="Body Text 2"/>
    <w:basedOn w:val="Normal"/>
    <w:pPr>
      <w:tabs>
        <w:tab w:val="left" w:pos="0"/>
      </w:tabs>
      <w:spacing w:after="60"/>
      <w:jc w:val="both"/>
    </w:pPr>
    <w:rPr>
      <w:sz w:val="22"/>
      <w:szCs w:val="22"/>
    </w:rPr>
  </w:style>
  <w:style w:type="paragraph" w:styleId="FootnoteText">
    <w:name w:val="footnote text"/>
    <w:basedOn w:val="Normal"/>
    <w:rPr>
      <w:sz w:val="20"/>
      <w:szCs w:val="20"/>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CommentText">
    <w:name w:val="annotation text"/>
    <w:basedOn w:val="Normal"/>
    <w:link w:val="CommentTextChar2"/>
    <w:uiPriority w:val="99"/>
  </w:style>
  <w:style w:type="paragraph" w:styleId="BalloonText">
    <w:name w:val="Balloon Text"/>
    <w:basedOn w:val="Normal"/>
    <w:rPr>
      <w:rFonts w:ascii="Tahoma" w:hAnsi="Tahoma" w:cs="Tahoma"/>
      <w:sz w:val="16"/>
      <w:szCs w:val="16"/>
    </w:rPr>
  </w:style>
  <w:style w:type="paragraph" w:styleId="CommentSubject">
    <w:name w:val="annotation subject"/>
    <w:basedOn w:val="CommentText"/>
    <w:next w:val="CommentText"/>
    <w:rPr>
      <w:b/>
      <w:bCs/>
      <w:sz w:val="20"/>
      <w:szCs w:val="20"/>
    </w:rPr>
  </w:style>
  <w:style w:type="paragraph" w:styleId="NoSpacing">
    <w:name w:val="No Spacing"/>
    <w:basedOn w:val="Normal"/>
    <w:qFormat/>
    <w:rPr>
      <w:rFonts w:ascii="Arial" w:eastAsia="Calibri" w:hAnsi="Arial" w:cs="Arial"/>
      <w:sz w:val="20"/>
      <w:szCs w:val="20"/>
    </w:rPr>
  </w:style>
  <w:style w:type="paragraph" w:styleId="ListParagraph">
    <w:name w:val="List Paragraph"/>
    <w:basedOn w:val="Normal"/>
    <w:qFormat/>
    <w:rPr>
      <w:rFonts w:eastAsia="Calibri"/>
    </w:rPr>
  </w:style>
  <w:style w:type="paragraph" w:styleId="EndnoteText">
    <w:name w:val="endnote text"/>
    <w:basedOn w:val="Normal"/>
    <w:rPr>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customStyle="1" w:styleId="UnresolvedMention1">
    <w:name w:val="Unresolved Mention1"/>
    <w:uiPriority w:val="99"/>
    <w:semiHidden/>
    <w:unhideWhenUsed/>
    <w:rsid w:val="005F733D"/>
    <w:rPr>
      <w:color w:val="808080"/>
      <w:shd w:val="clear" w:color="auto" w:fill="E6E6E6"/>
    </w:rPr>
  </w:style>
  <w:style w:type="character" w:styleId="FootnoteReference">
    <w:name w:val="footnote reference"/>
    <w:uiPriority w:val="99"/>
    <w:semiHidden/>
    <w:unhideWhenUsed/>
    <w:rsid w:val="004F35F5"/>
    <w:rPr>
      <w:vertAlign w:val="superscript"/>
    </w:rPr>
  </w:style>
  <w:style w:type="character" w:customStyle="1" w:styleId="CommentTextChar2">
    <w:name w:val="Comment Text Char2"/>
    <w:link w:val="CommentText"/>
    <w:uiPriority w:val="99"/>
    <w:rsid w:val="008415D4"/>
    <w:rPr>
      <w:sz w:val="24"/>
      <w:szCs w:val="24"/>
      <w:lang w:val="es" w:eastAsia="zh-CN"/>
    </w:rPr>
  </w:style>
  <w:style w:type="character" w:styleId="UnresolvedMention">
    <w:name w:val="Unresolved Mention"/>
    <w:uiPriority w:val="99"/>
    <w:semiHidden/>
    <w:unhideWhenUsed/>
    <w:rsid w:val="005A1C3A"/>
    <w:rPr>
      <w:color w:val="605E5C"/>
      <w:shd w:val="clear" w:color="auto" w:fill="E1DFDD"/>
    </w:rPr>
  </w:style>
  <w:style w:type="paragraph" w:customStyle="1" w:styleId="Rubrik41">
    <w:name w:val="Rubrik 41"/>
    <w:basedOn w:val="Normal"/>
    <w:next w:val="Normal"/>
    <w:rsid w:val="00D01F72"/>
    <w:pPr>
      <w:keepNext/>
      <w:numPr>
        <w:numId w:val="10"/>
      </w:numPr>
      <w:suppressAutoHyphens w:val="0"/>
      <w:autoSpaceDE w:val="0"/>
      <w:spacing w:after="60" w:line="360" w:lineRule="auto"/>
      <w:ind w:leftChars="-1" w:left="-1" w:hangingChars="1" w:hanging="1"/>
      <w:jc w:val="both"/>
      <w:textDirection w:val="btLr"/>
      <w:textAlignment w:val="top"/>
      <w:outlineLvl w:val="0"/>
    </w:pPr>
    <w:rPr>
      <w:rFonts w:ascii="Arial" w:hAnsi="Arial" w:cs="Arial"/>
      <w:b/>
      <w:bCs/>
      <w:position w:val="-1"/>
      <w:sz w:val="20"/>
    </w:rPr>
  </w:style>
  <w:style w:type="character" w:customStyle="1" w:styleId="normaltextrun">
    <w:name w:val="normaltextrun"/>
    <w:basedOn w:val="DefaultParagraphFont"/>
    <w:rsid w:val="00C85957"/>
  </w:style>
  <w:style w:type="character" w:customStyle="1" w:styleId="eop">
    <w:name w:val="eop"/>
    <w:basedOn w:val="DefaultParagraphFont"/>
    <w:rsid w:val="00C85957"/>
  </w:style>
  <w:style w:type="character" w:customStyle="1" w:styleId="Heading3Char">
    <w:name w:val="Heading 3 Char"/>
    <w:basedOn w:val="DefaultParagraphFont"/>
    <w:link w:val="Heading3"/>
    <w:uiPriority w:val="9"/>
    <w:semiHidden/>
    <w:rsid w:val="005D6D63"/>
    <w:rPr>
      <w:rFonts w:asciiTheme="majorHAnsi" w:eastAsiaTheme="majorEastAsia" w:hAnsiTheme="majorHAnsi" w:cstheme="majorBidi"/>
      <w:color w:val="1F3763" w:themeColor="accent1" w:themeShade="7F"/>
      <w:sz w:val="24"/>
      <w:szCs w:val="24"/>
      <w:lang w:val="es" w:eastAsia="zh-CN"/>
    </w:rPr>
  </w:style>
  <w:style w:type="paragraph" w:styleId="Revision">
    <w:name w:val="Revision"/>
    <w:hidden/>
    <w:uiPriority w:val="99"/>
    <w:semiHidden/>
    <w:rsid w:val="00DA4F3E"/>
    <w:rPr>
      <w:sz w:val="24"/>
      <w:szCs w:val="24"/>
      <w:lang w:eastAsia="zh-CN"/>
    </w:rPr>
  </w:style>
  <w:style w:type="paragraph" w:customStyle="1" w:styleId="paragraph">
    <w:name w:val="paragraph"/>
    <w:basedOn w:val="Normal"/>
    <w:rsid w:val="00405DA4"/>
    <w:pPr>
      <w:suppressAutoHyphens w:val="0"/>
      <w:spacing w:before="100" w:beforeAutospacing="1" w:after="100" w:afterAutospacing="1"/>
    </w:pPr>
    <w:rPr>
      <w:lang w:eastAsia="sv-SE"/>
    </w:rPr>
  </w:style>
  <w:style w:type="character" w:customStyle="1" w:styleId="scxw94213862">
    <w:name w:val="scxw94213862"/>
    <w:basedOn w:val="DefaultParagraphFont"/>
    <w:rsid w:val="00405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574472">
      <w:bodyDiv w:val="1"/>
      <w:marLeft w:val="0"/>
      <w:marRight w:val="0"/>
      <w:marTop w:val="0"/>
      <w:marBottom w:val="0"/>
      <w:divBdr>
        <w:top w:val="none" w:sz="0" w:space="0" w:color="auto"/>
        <w:left w:val="none" w:sz="0" w:space="0" w:color="auto"/>
        <w:bottom w:val="none" w:sz="0" w:space="0" w:color="auto"/>
        <w:right w:val="none" w:sz="0" w:space="0" w:color="auto"/>
      </w:divBdr>
      <w:divsChild>
        <w:div w:id="639963644">
          <w:marLeft w:val="0"/>
          <w:marRight w:val="0"/>
          <w:marTop w:val="0"/>
          <w:marBottom w:val="0"/>
          <w:divBdr>
            <w:top w:val="none" w:sz="0" w:space="0" w:color="auto"/>
            <w:left w:val="none" w:sz="0" w:space="0" w:color="auto"/>
            <w:bottom w:val="none" w:sz="0" w:space="0" w:color="auto"/>
            <w:right w:val="none" w:sz="0" w:space="0" w:color="auto"/>
          </w:divBdr>
        </w:div>
        <w:div w:id="1807771481">
          <w:marLeft w:val="0"/>
          <w:marRight w:val="0"/>
          <w:marTop w:val="0"/>
          <w:marBottom w:val="0"/>
          <w:divBdr>
            <w:top w:val="none" w:sz="0" w:space="0" w:color="auto"/>
            <w:left w:val="none" w:sz="0" w:space="0" w:color="auto"/>
            <w:bottom w:val="none" w:sz="0" w:space="0" w:color="auto"/>
            <w:right w:val="none" w:sz="0" w:space="0" w:color="auto"/>
          </w:divBdr>
        </w:div>
        <w:div w:id="2031488933">
          <w:marLeft w:val="0"/>
          <w:marRight w:val="0"/>
          <w:marTop w:val="0"/>
          <w:marBottom w:val="0"/>
          <w:divBdr>
            <w:top w:val="none" w:sz="0" w:space="0" w:color="auto"/>
            <w:left w:val="none" w:sz="0" w:space="0" w:color="auto"/>
            <w:bottom w:val="none" w:sz="0" w:space="0" w:color="auto"/>
            <w:right w:val="none" w:sz="0" w:space="0" w:color="auto"/>
          </w:divBdr>
        </w:div>
        <w:div w:id="678657013">
          <w:marLeft w:val="0"/>
          <w:marRight w:val="0"/>
          <w:marTop w:val="0"/>
          <w:marBottom w:val="0"/>
          <w:divBdr>
            <w:top w:val="none" w:sz="0" w:space="0" w:color="auto"/>
            <w:left w:val="none" w:sz="0" w:space="0" w:color="auto"/>
            <w:bottom w:val="none" w:sz="0" w:space="0" w:color="auto"/>
            <w:right w:val="none" w:sz="0" w:space="0" w:color="auto"/>
          </w:divBdr>
        </w:div>
        <w:div w:id="477528014">
          <w:marLeft w:val="0"/>
          <w:marRight w:val="0"/>
          <w:marTop w:val="0"/>
          <w:marBottom w:val="0"/>
          <w:divBdr>
            <w:top w:val="none" w:sz="0" w:space="0" w:color="auto"/>
            <w:left w:val="none" w:sz="0" w:space="0" w:color="auto"/>
            <w:bottom w:val="none" w:sz="0" w:space="0" w:color="auto"/>
            <w:right w:val="none" w:sz="0" w:space="0" w:color="auto"/>
          </w:divBdr>
        </w:div>
        <w:div w:id="700323684">
          <w:marLeft w:val="0"/>
          <w:marRight w:val="0"/>
          <w:marTop w:val="0"/>
          <w:marBottom w:val="0"/>
          <w:divBdr>
            <w:top w:val="none" w:sz="0" w:space="0" w:color="auto"/>
            <w:left w:val="none" w:sz="0" w:space="0" w:color="auto"/>
            <w:bottom w:val="none" w:sz="0" w:space="0" w:color="auto"/>
            <w:right w:val="none" w:sz="0" w:space="0" w:color="auto"/>
          </w:divBdr>
        </w:div>
        <w:div w:id="1837379844">
          <w:marLeft w:val="0"/>
          <w:marRight w:val="0"/>
          <w:marTop w:val="0"/>
          <w:marBottom w:val="0"/>
          <w:divBdr>
            <w:top w:val="none" w:sz="0" w:space="0" w:color="auto"/>
            <w:left w:val="none" w:sz="0" w:space="0" w:color="auto"/>
            <w:bottom w:val="none" w:sz="0" w:space="0" w:color="auto"/>
            <w:right w:val="none" w:sz="0" w:space="0" w:color="auto"/>
          </w:divBdr>
        </w:div>
        <w:div w:id="1990551427">
          <w:marLeft w:val="0"/>
          <w:marRight w:val="0"/>
          <w:marTop w:val="0"/>
          <w:marBottom w:val="0"/>
          <w:divBdr>
            <w:top w:val="none" w:sz="0" w:space="0" w:color="auto"/>
            <w:left w:val="none" w:sz="0" w:space="0" w:color="auto"/>
            <w:bottom w:val="none" w:sz="0" w:space="0" w:color="auto"/>
            <w:right w:val="none" w:sz="0" w:space="0" w:color="auto"/>
          </w:divBdr>
        </w:div>
      </w:divsChild>
    </w:div>
    <w:div w:id="1752465051">
      <w:bodyDiv w:val="1"/>
      <w:marLeft w:val="0"/>
      <w:marRight w:val="0"/>
      <w:marTop w:val="0"/>
      <w:marBottom w:val="0"/>
      <w:divBdr>
        <w:top w:val="none" w:sz="0" w:space="0" w:color="auto"/>
        <w:left w:val="none" w:sz="0" w:space="0" w:color="auto"/>
        <w:bottom w:val="none" w:sz="0" w:space="0" w:color="auto"/>
        <w:right w:val="none" w:sz="0" w:space="0" w:color="auto"/>
      </w:divBdr>
    </w:div>
    <w:div w:id="1989819828">
      <w:bodyDiv w:val="1"/>
      <w:marLeft w:val="0"/>
      <w:marRight w:val="0"/>
      <w:marTop w:val="0"/>
      <w:marBottom w:val="0"/>
      <w:divBdr>
        <w:top w:val="none" w:sz="0" w:space="0" w:color="auto"/>
        <w:left w:val="none" w:sz="0" w:space="0" w:color="auto"/>
        <w:bottom w:val="none" w:sz="0" w:space="0" w:color="auto"/>
        <w:right w:val="none" w:sz="0" w:space="0" w:color="auto"/>
      </w:divBdr>
      <w:divsChild>
        <w:div w:id="706758322">
          <w:marLeft w:val="0"/>
          <w:marRight w:val="0"/>
          <w:marTop w:val="0"/>
          <w:marBottom w:val="0"/>
          <w:divBdr>
            <w:top w:val="none" w:sz="0" w:space="0" w:color="auto"/>
            <w:left w:val="none" w:sz="0" w:space="0" w:color="auto"/>
            <w:bottom w:val="none" w:sz="0" w:space="0" w:color="auto"/>
            <w:right w:val="none" w:sz="0" w:space="0" w:color="auto"/>
          </w:divBdr>
        </w:div>
        <w:div w:id="991131516">
          <w:marLeft w:val="0"/>
          <w:marRight w:val="0"/>
          <w:marTop w:val="0"/>
          <w:marBottom w:val="0"/>
          <w:divBdr>
            <w:top w:val="none" w:sz="0" w:space="0" w:color="auto"/>
            <w:left w:val="none" w:sz="0" w:space="0" w:color="auto"/>
            <w:bottom w:val="none" w:sz="0" w:space="0" w:color="auto"/>
            <w:right w:val="none" w:sz="0" w:space="0" w:color="auto"/>
          </w:divBdr>
        </w:div>
        <w:div w:id="1755736666">
          <w:marLeft w:val="0"/>
          <w:marRight w:val="0"/>
          <w:marTop w:val="0"/>
          <w:marBottom w:val="0"/>
          <w:divBdr>
            <w:top w:val="none" w:sz="0" w:space="0" w:color="auto"/>
            <w:left w:val="none" w:sz="0" w:space="0" w:color="auto"/>
            <w:bottom w:val="none" w:sz="0" w:space="0" w:color="auto"/>
            <w:right w:val="none" w:sz="0" w:space="0" w:color="auto"/>
          </w:divBdr>
        </w:div>
        <w:div w:id="629945788">
          <w:marLeft w:val="0"/>
          <w:marRight w:val="0"/>
          <w:marTop w:val="0"/>
          <w:marBottom w:val="0"/>
          <w:divBdr>
            <w:top w:val="none" w:sz="0" w:space="0" w:color="auto"/>
            <w:left w:val="none" w:sz="0" w:space="0" w:color="auto"/>
            <w:bottom w:val="none" w:sz="0" w:space="0" w:color="auto"/>
            <w:right w:val="none" w:sz="0" w:space="0" w:color="auto"/>
          </w:divBdr>
        </w:div>
        <w:div w:id="2061855934">
          <w:marLeft w:val="0"/>
          <w:marRight w:val="0"/>
          <w:marTop w:val="0"/>
          <w:marBottom w:val="0"/>
          <w:divBdr>
            <w:top w:val="none" w:sz="0" w:space="0" w:color="auto"/>
            <w:left w:val="none" w:sz="0" w:space="0" w:color="auto"/>
            <w:bottom w:val="none" w:sz="0" w:space="0" w:color="auto"/>
            <w:right w:val="none" w:sz="0" w:space="0" w:color="auto"/>
          </w:divBdr>
        </w:div>
        <w:div w:id="1326468402">
          <w:marLeft w:val="0"/>
          <w:marRight w:val="0"/>
          <w:marTop w:val="0"/>
          <w:marBottom w:val="0"/>
          <w:divBdr>
            <w:top w:val="none" w:sz="0" w:space="0" w:color="auto"/>
            <w:left w:val="none" w:sz="0" w:space="0" w:color="auto"/>
            <w:bottom w:val="none" w:sz="0" w:space="0" w:color="auto"/>
            <w:right w:val="none" w:sz="0" w:space="0" w:color="auto"/>
          </w:divBdr>
        </w:div>
        <w:div w:id="470514209">
          <w:marLeft w:val="0"/>
          <w:marRight w:val="0"/>
          <w:marTop w:val="0"/>
          <w:marBottom w:val="0"/>
          <w:divBdr>
            <w:top w:val="none" w:sz="0" w:space="0" w:color="auto"/>
            <w:left w:val="none" w:sz="0" w:space="0" w:color="auto"/>
            <w:bottom w:val="none" w:sz="0" w:space="0" w:color="auto"/>
            <w:right w:val="none" w:sz="0" w:space="0" w:color="auto"/>
          </w:divBdr>
        </w:div>
        <w:div w:id="1784306868">
          <w:marLeft w:val="0"/>
          <w:marRight w:val="0"/>
          <w:marTop w:val="0"/>
          <w:marBottom w:val="0"/>
          <w:divBdr>
            <w:top w:val="none" w:sz="0" w:space="0" w:color="auto"/>
            <w:left w:val="none" w:sz="0" w:space="0" w:color="auto"/>
            <w:bottom w:val="none" w:sz="0" w:space="0" w:color="auto"/>
            <w:right w:val="none" w:sz="0" w:space="0" w:color="auto"/>
          </w:divBdr>
        </w:div>
      </w:divsChild>
    </w:div>
    <w:div w:id="2117214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oecd.org/dac/financing-sustainable-development/development-finance-standards/DAC-List-of-ODA-Recipients-for-reporting-2024-25-flows.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greenactionweek.org/guid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greenactionweek.org/guide-202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reenactionweek.org/guide-2023/" TargetMode="External"/><Relationship Id="rId20" Type="http://schemas.openxmlformats.org/officeDocument/2006/relationships/hyperlink" Target="https://greenactionweek.org/vision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cbraslavsky@consint.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greenactionweek.org/" TargetMode="External"/><Relationship Id="rId23" Type="http://schemas.openxmlformats.org/officeDocument/2006/relationships/hyperlink" Target="mailto:rponte@consint.or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greenactionweek.org/guid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turskyddsforeningen.se/in-english/about-us" TargetMode="External"/><Relationship Id="rId22" Type="http://schemas.openxmlformats.org/officeDocument/2006/relationships/hyperlink" Target="https://www.consumersinternational.org/media/368731/gender-equality-guidance.pdf"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A37A6021FF98448482491A6BBD2C75" ma:contentTypeVersion="16" ma:contentTypeDescription="Create a new document." ma:contentTypeScope="" ma:versionID="0a3972c7f6d256b3ffd62bb04326fa4d">
  <xsd:schema xmlns:xsd="http://www.w3.org/2001/XMLSchema" xmlns:xs="http://www.w3.org/2001/XMLSchema" xmlns:p="http://schemas.microsoft.com/office/2006/metadata/properties" xmlns:ns2="f7f7e8f5-3067-458e-a688-0f4c7f643368" xmlns:ns3="543fca7d-a009-4d00-935d-5522761af0f8" targetNamespace="http://schemas.microsoft.com/office/2006/metadata/properties" ma:root="true" ma:fieldsID="7cdc1a23816b7330ab6f618e91b4af06" ns2:_="" ns3:_="">
    <xsd:import namespace="f7f7e8f5-3067-458e-a688-0f4c7f643368"/>
    <xsd:import namespace="543fca7d-a009-4d00-935d-5522761af0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7e8f5-3067-458e-a688-0f4c7f643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4ddb25-dffa-463b-8061-85cfef7574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3fca7d-a009-4d00-935d-5522761af0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2b63d4-5c0c-42c2-ad38-475454d7a219}" ma:internalName="TaxCatchAll" ma:showField="CatchAllData" ma:web="543fca7d-a009-4d00-935d-5522761af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686EE-8C1A-4EB2-B221-42C18019EF27}">
  <ds:schemaRefs>
    <ds:schemaRef ds:uri="http://schemas.microsoft.com/sharepoint/v3/contenttype/forms"/>
  </ds:schemaRefs>
</ds:datastoreItem>
</file>

<file path=customXml/itemProps2.xml><?xml version="1.0" encoding="utf-8"?>
<ds:datastoreItem xmlns:ds="http://schemas.openxmlformats.org/officeDocument/2006/customXml" ds:itemID="{89F5D6B1-097C-433D-A9AE-A963443BA495}">
  <ds:schemaRefs>
    <ds:schemaRef ds:uri="http://schemas.openxmlformats.org/officeDocument/2006/bibliography"/>
  </ds:schemaRefs>
</ds:datastoreItem>
</file>

<file path=customXml/itemProps3.xml><?xml version="1.0" encoding="utf-8"?>
<ds:datastoreItem xmlns:ds="http://schemas.openxmlformats.org/officeDocument/2006/customXml" ds:itemID="{1F8D9860-FF93-48E8-BB00-AEDA8C57EC94}">
  <ds:schemaRefs>
    <ds:schemaRef ds:uri="http://schemas.microsoft.com/office/2006/metadata/longProperties"/>
  </ds:schemaRefs>
</ds:datastoreItem>
</file>

<file path=customXml/itemProps4.xml><?xml version="1.0" encoding="utf-8"?>
<ds:datastoreItem xmlns:ds="http://schemas.openxmlformats.org/officeDocument/2006/customXml" ds:itemID="{168AB257-803F-4B14-B194-20E682EAC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7e8f5-3067-458e-a688-0f4c7f643368"/>
    <ds:schemaRef ds:uri="543fca7d-a009-4d00-935d-5522761af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1691</Words>
  <Characters>9643</Characters>
  <Application>Microsoft Office Word</Application>
  <DocSecurity>0</DocSecurity>
  <Lines>80</Lines>
  <Paragraphs>22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The GREEN ACTION FUND 2011</vt:lpstr>
      <vt:lpstr>The GREEN ACTION FUND 2011</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GREEN ACTION FUND 2011</dc:title>
  <dc:subject/>
  <dc:creator>tmcgrath</dc:creator>
  <cp:keywords/>
  <dc:description/>
  <cp:lastModifiedBy>Hayley Jones</cp:lastModifiedBy>
  <cp:revision>2</cp:revision>
  <cp:lastPrinted>2024-04-22T12:03:00Z</cp:lastPrinted>
  <dcterms:created xsi:type="dcterms:W3CDTF">2024-04-22T16:58:00Z</dcterms:created>
  <dcterms:modified xsi:type="dcterms:W3CDTF">2024-04-22T16:58:00Z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0x01010002CC10E2A279144292A8D37B9BF43F43</vt:lpwstr>
  </property>
  <property fmtid="{D5CDD505-2E9C-101B-9397-08002B2CF9AE}" pid="3" name="TaxCatchAll">
    <vt:lpwstr/>
  </property>
  <property fmtid="{D5CDD505-2E9C-101B-9397-08002B2CF9AE}" pid="4" name="j25a4f6b798d4629af2bf8c4e3b6f08b">
    <vt:lpwstr/>
  </property>
  <property fmtid="{D5CDD505-2E9C-101B-9397-08002B2CF9AE}" pid="5" name="TaxKeywordTaxHTField">
    <vt:lpwstr/>
  </property>
  <property fmtid="{D5CDD505-2E9C-101B-9397-08002B2CF9AE}" pid="6" name="RoutingRuleDescription">
    <vt:lpwstr/>
  </property>
  <property fmtid="{D5CDD505-2E9C-101B-9397-08002B2CF9AE}" pid="7" name="PublishingExpirationDate">
    <vt:lpwstr/>
  </property>
  <property fmtid="{D5CDD505-2E9C-101B-9397-08002B2CF9AE}" pid="8" name="PublishingStartDate">
    <vt:lpwstr/>
  </property>
  <property fmtid="{D5CDD505-2E9C-101B-9397-08002B2CF9AE}" pid="9" name="TaxKeyword">
    <vt:lpwstr/>
  </property>
  <property fmtid="{D5CDD505-2E9C-101B-9397-08002B2CF9AE}" pid="10" name="CommonDoctypes">
    <vt:lpwstr/>
  </property>
</Properties>
</file>